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5A" w:rsidRDefault="009D14F6">
      <w:pPr>
        <w:snapToGrid w:val="0"/>
        <w:spacing w:line="240" w:lineRule="atLeast"/>
        <w:jc w:val="center"/>
        <w:textAlignment w:val="auto"/>
      </w:pPr>
      <w:r>
        <w:rPr>
          <w:rFonts w:ascii="Book Antiqua" w:eastAsia="標楷體" w:hAnsi="Book Antiqua"/>
          <w:b/>
          <w:kern w:val="3"/>
          <w:sz w:val="28"/>
          <w:szCs w:val="28"/>
        </w:rPr>
        <w:t>臺北市國民中學</w:t>
      </w:r>
      <w:r w:rsidRPr="00387B94">
        <w:rPr>
          <w:rFonts w:ascii="Book Antiqua" w:eastAsia="標楷體" w:hAnsi="Book Antiqua"/>
          <w:b/>
          <w:kern w:val="3"/>
          <w:sz w:val="28"/>
          <w:szCs w:val="28"/>
        </w:rPr>
        <w:t>學術性向</w:t>
      </w:r>
      <w:r>
        <w:rPr>
          <w:rFonts w:ascii="Book Antiqua" w:eastAsia="標楷體" w:hAnsi="Book Antiqua"/>
          <w:b/>
          <w:kern w:val="3"/>
          <w:sz w:val="28"/>
          <w:szCs w:val="28"/>
        </w:rPr>
        <w:t>資優學生</w:t>
      </w:r>
      <w:r>
        <w:rPr>
          <w:rFonts w:ascii="Book Antiqua" w:eastAsia="標楷體" w:hAnsi="Book Antiqua"/>
          <w:b/>
          <w:kern w:val="3"/>
          <w:sz w:val="28"/>
          <w:szCs w:val="28"/>
        </w:rPr>
        <w:br/>
      </w:r>
      <w:r>
        <w:rPr>
          <w:rFonts w:ascii="Book Antiqua" w:eastAsia="標楷體" w:hAnsi="Book Antiqua"/>
          <w:b/>
          <w:kern w:val="3"/>
          <w:sz w:val="28"/>
          <w:szCs w:val="28"/>
        </w:rPr>
        <w:t>放棄特教身分與服務、暫緩特教服務、重新鑑定安置及通報辦理</w:t>
      </w:r>
      <w:r w:rsidRPr="00387B94">
        <w:rPr>
          <w:rFonts w:ascii="Book Antiqua" w:eastAsia="標楷體" w:hAnsi="Book Antiqua"/>
          <w:b/>
          <w:color w:val="0000FF"/>
          <w:kern w:val="3"/>
          <w:sz w:val="28"/>
          <w:szCs w:val="28"/>
        </w:rPr>
        <w:t>須知</w:t>
      </w:r>
    </w:p>
    <w:p w:rsidR="0008465A" w:rsidRPr="00387B94" w:rsidRDefault="009D14F6" w:rsidP="00387B94">
      <w:pPr>
        <w:snapToGrid w:val="0"/>
        <w:spacing w:before="60" w:after="60" w:line="240" w:lineRule="exact"/>
        <w:ind w:left="3827" w:firstLine="1"/>
      </w:pPr>
      <w:bookmarkStart w:id="0" w:name="_Hlk178578207"/>
      <w:r>
        <w:rPr>
          <w:rFonts w:ascii="Book Antiqua" w:eastAsia="標楷體" w:hAnsi="Book Antiqua" w:cs="Arial"/>
          <w:spacing w:val="-24"/>
          <w:sz w:val="20"/>
        </w:rPr>
        <w:t>臺北市政府教育局</w:t>
      </w:r>
      <w:r>
        <w:rPr>
          <w:rFonts w:ascii="Book Antiqua" w:eastAsia="標楷體" w:hAnsi="Book Antiqua" w:cs="Arial"/>
          <w:spacing w:val="-24"/>
          <w:sz w:val="20"/>
        </w:rPr>
        <w:t>109</w:t>
      </w:r>
      <w:r>
        <w:rPr>
          <w:rFonts w:ascii="Book Antiqua" w:eastAsia="標楷體" w:hAnsi="Book Antiqua" w:cs="Arial"/>
          <w:spacing w:val="-24"/>
          <w:sz w:val="20"/>
        </w:rPr>
        <w:t>年</w:t>
      </w:r>
      <w:r>
        <w:rPr>
          <w:rFonts w:ascii="Book Antiqua" w:eastAsia="標楷體" w:hAnsi="Book Antiqua" w:cs="Arial"/>
          <w:spacing w:val="-24"/>
          <w:sz w:val="20"/>
        </w:rPr>
        <w:t>2</w:t>
      </w:r>
      <w:r>
        <w:rPr>
          <w:rFonts w:ascii="Book Antiqua" w:eastAsia="標楷體" w:hAnsi="Book Antiqua" w:cs="Arial"/>
          <w:spacing w:val="-24"/>
          <w:sz w:val="20"/>
        </w:rPr>
        <w:t>月</w:t>
      </w:r>
      <w:r>
        <w:rPr>
          <w:rFonts w:ascii="Book Antiqua" w:eastAsia="標楷體" w:hAnsi="Book Antiqua" w:cs="Arial"/>
          <w:spacing w:val="-24"/>
          <w:sz w:val="20"/>
        </w:rPr>
        <w:t>7</w:t>
      </w:r>
      <w:r>
        <w:rPr>
          <w:rFonts w:ascii="Book Antiqua" w:eastAsia="標楷體" w:hAnsi="Book Antiqua" w:cs="Arial"/>
          <w:spacing w:val="-24"/>
          <w:sz w:val="20"/>
        </w:rPr>
        <w:t>日北市教</w:t>
      </w:r>
      <w:proofErr w:type="gramStart"/>
      <w:r>
        <w:rPr>
          <w:rFonts w:ascii="Book Antiqua" w:eastAsia="標楷體" w:hAnsi="Book Antiqua" w:cs="Arial"/>
          <w:spacing w:val="-24"/>
          <w:sz w:val="20"/>
        </w:rPr>
        <w:t>特</w:t>
      </w:r>
      <w:proofErr w:type="gramEnd"/>
      <w:r>
        <w:rPr>
          <w:rFonts w:ascii="Book Antiqua" w:eastAsia="標楷體" w:hAnsi="Book Antiqua" w:cs="Arial"/>
          <w:spacing w:val="-24"/>
          <w:sz w:val="20"/>
        </w:rPr>
        <w:t>字</w:t>
      </w:r>
      <w:proofErr w:type="gramStart"/>
      <w:r>
        <w:rPr>
          <w:rFonts w:ascii="Book Antiqua" w:eastAsia="標楷體" w:hAnsi="Book Antiqua" w:cs="Arial"/>
          <w:spacing w:val="-24"/>
          <w:sz w:val="20"/>
        </w:rPr>
        <w:t>1093013404</w:t>
      </w:r>
      <w:r>
        <w:rPr>
          <w:rFonts w:ascii="Book Antiqua" w:eastAsia="標楷體" w:hAnsi="Book Antiqua" w:cs="Arial"/>
          <w:spacing w:val="-24"/>
          <w:sz w:val="20"/>
        </w:rPr>
        <w:t>號函</w:t>
      </w:r>
      <w:proofErr w:type="gramEnd"/>
      <w:r>
        <w:rPr>
          <w:rFonts w:ascii="Book Antiqua" w:eastAsia="標楷體" w:hAnsi="Book Antiqua" w:cs="Arial"/>
          <w:spacing w:val="-24"/>
          <w:sz w:val="20"/>
        </w:rPr>
        <w:t>頒</w:t>
      </w:r>
      <w:r>
        <w:rPr>
          <w:rFonts w:ascii="Book Antiqua" w:eastAsia="標楷體" w:hAnsi="Book Antiqua" w:cs="Arial"/>
          <w:spacing w:val="-24"/>
          <w:sz w:val="20"/>
        </w:rPr>
        <w:br/>
      </w:r>
      <w:r w:rsidR="00387B94" w:rsidRPr="00CD0505">
        <w:rPr>
          <w:rFonts w:ascii="Book Antiqua" w:eastAsia="標楷體" w:hAnsi="Book Antiqua" w:cs="Arial"/>
          <w:color w:val="0000FF"/>
          <w:spacing w:val="-24"/>
          <w:sz w:val="20"/>
        </w:rPr>
        <w:t>臺北市政府教育局</w:t>
      </w:r>
      <w:r w:rsidR="00387B94" w:rsidRPr="00CD0505">
        <w:rPr>
          <w:rFonts w:ascii="Book Antiqua" w:eastAsia="標楷體" w:hAnsi="Book Antiqua" w:cs="Arial"/>
          <w:color w:val="0000FF"/>
          <w:spacing w:val="-24"/>
          <w:sz w:val="20"/>
        </w:rPr>
        <w:t>11</w:t>
      </w:r>
      <w:r w:rsidR="00387B94" w:rsidRPr="00CD0505">
        <w:rPr>
          <w:rFonts w:ascii="Book Antiqua" w:eastAsia="標楷體" w:hAnsi="Book Antiqua" w:cs="Arial" w:hint="eastAsia"/>
          <w:color w:val="0000FF"/>
          <w:spacing w:val="-24"/>
          <w:sz w:val="20"/>
        </w:rPr>
        <w:t>4</w:t>
      </w:r>
      <w:r w:rsidR="00387B94" w:rsidRPr="00CD0505">
        <w:rPr>
          <w:rFonts w:ascii="Book Antiqua" w:eastAsia="標楷體" w:hAnsi="Book Antiqua" w:cs="Arial"/>
          <w:color w:val="0000FF"/>
          <w:spacing w:val="-24"/>
          <w:sz w:val="20"/>
        </w:rPr>
        <w:t>年</w:t>
      </w:r>
      <w:r w:rsidR="00387B94" w:rsidRPr="00CD0505">
        <w:rPr>
          <w:rFonts w:ascii="Book Antiqua" w:eastAsia="標楷體" w:hAnsi="Book Antiqua" w:cs="Arial" w:hint="eastAsia"/>
          <w:color w:val="0000FF"/>
          <w:spacing w:val="-24"/>
          <w:sz w:val="20"/>
        </w:rPr>
        <w:t>2</w:t>
      </w:r>
      <w:r w:rsidR="00387B94" w:rsidRPr="00CD0505">
        <w:rPr>
          <w:rFonts w:ascii="Book Antiqua" w:eastAsia="標楷體" w:hAnsi="Book Antiqua" w:cs="Arial"/>
          <w:color w:val="0000FF"/>
          <w:spacing w:val="-24"/>
          <w:sz w:val="20"/>
        </w:rPr>
        <w:t>月</w:t>
      </w:r>
      <w:r w:rsidR="00387B94" w:rsidRPr="00CD0505">
        <w:rPr>
          <w:rFonts w:ascii="Book Antiqua" w:eastAsia="標楷體" w:hAnsi="Book Antiqua" w:cs="Arial" w:hint="eastAsia"/>
          <w:color w:val="0000FF"/>
          <w:spacing w:val="-24"/>
          <w:sz w:val="20"/>
        </w:rPr>
        <w:t>4</w:t>
      </w:r>
      <w:r w:rsidR="00387B94" w:rsidRPr="00CD0505">
        <w:rPr>
          <w:rFonts w:ascii="Book Antiqua" w:eastAsia="標楷體" w:hAnsi="Book Antiqua" w:cs="Arial"/>
          <w:color w:val="0000FF"/>
          <w:spacing w:val="-24"/>
          <w:sz w:val="20"/>
        </w:rPr>
        <w:t>日北市教特字</w:t>
      </w:r>
      <w:r w:rsidR="00387B94" w:rsidRPr="00CD0505">
        <w:rPr>
          <w:rFonts w:ascii="Book Antiqua" w:eastAsia="標楷體" w:hAnsi="Book Antiqua" w:cs="Arial"/>
          <w:color w:val="0000FF"/>
          <w:spacing w:val="-24"/>
          <w:sz w:val="20"/>
        </w:rPr>
        <w:t>1143034926</w:t>
      </w:r>
      <w:r w:rsidR="00387B94" w:rsidRPr="00CD0505">
        <w:rPr>
          <w:rFonts w:ascii="Book Antiqua" w:eastAsia="標楷體" w:hAnsi="Book Antiqua" w:cs="Arial"/>
          <w:color w:val="0000FF"/>
          <w:spacing w:val="-24"/>
          <w:sz w:val="20"/>
        </w:rPr>
        <w:t>號函修正</w:t>
      </w:r>
    </w:p>
    <w:tbl>
      <w:tblPr>
        <w:tblW w:w="9766" w:type="dxa"/>
        <w:jc w:val="center"/>
        <w:tblCellMar>
          <w:left w:w="10" w:type="dxa"/>
          <w:right w:w="10" w:type="dxa"/>
        </w:tblCellMar>
        <w:tblLook w:val="04A0" w:firstRow="1" w:lastRow="0" w:firstColumn="1" w:lastColumn="0" w:noHBand="0" w:noVBand="1"/>
      </w:tblPr>
      <w:tblGrid>
        <w:gridCol w:w="993"/>
        <w:gridCol w:w="1276"/>
        <w:gridCol w:w="7497"/>
      </w:tblGrid>
      <w:tr w:rsidR="0008465A">
        <w:trPr>
          <w:tblHeader/>
          <w:jc w:val="center"/>
        </w:trPr>
        <w:tc>
          <w:tcPr>
            <w:tcW w:w="993"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bookmarkEnd w:id="0"/>
          <w:p w:rsidR="0008465A" w:rsidRDefault="009D14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身分別</w:t>
            </w:r>
          </w:p>
        </w:tc>
        <w:tc>
          <w:tcPr>
            <w:tcW w:w="1276"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申請項目</w:t>
            </w:r>
          </w:p>
        </w:tc>
        <w:tc>
          <w:tcPr>
            <w:tcW w:w="7497"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辦理原則</w:t>
            </w:r>
          </w:p>
        </w:tc>
      </w:tr>
      <w:tr w:rsidR="0008465A">
        <w:trPr>
          <w:jc w:val="center"/>
        </w:trPr>
        <w:tc>
          <w:tcPr>
            <w:tcW w:w="993"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Book Antiqua" w:eastAsia="標楷體" w:hAnsi="Book Antiqua"/>
                <w:kern w:val="3"/>
                <w:sz w:val="28"/>
                <w:szCs w:val="28"/>
              </w:rPr>
            </w:pPr>
            <w:r>
              <w:rPr>
                <w:rFonts w:ascii="Book Antiqua" w:eastAsia="標楷體" w:hAnsi="Book Antiqua"/>
                <w:kern w:val="3"/>
                <w:sz w:val="28"/>
                <w:szCs w:val="28"/>
              </w:rPr>
              <w:t>本市</w:t>
            </w:r>
            <w:r>
              <w:rPr>
                <w:rFonts w:ascii="Book Antiqua" w:eastAsia="標楷體" w:hAnsi="Book Antiqua"/>
                <w:kern w:val="3"/>
                <w:sz w:val="28"/>
                <w:szCs w:val="28"/>
              </w:rPr>
              <w:br/>
            </w:r>
            <w:r>
              <w:rPr>
                <w:rFonts w:ascii="Book Antiqua" w:eastAsia="標楷體" w:hAnsi="Book Antiqua"/>
                <w:kern w:val="3"/>
                <w:sz w:val="28"/>
                <w:szCs w:val="28"/>
              </w:rPr>
              <w:t>資優</w:t>
            </w:r>
          </w:p>
          <w:p w:rsidR="0008465A" w:rsidRDefault="009D14F6">
            <w:pPr>
              <w:snapToGrid w:val="0"/>
              <w:spacing w:line="240" w:lineRule="atLeast"/>
              <w:jc w:val="center"/>
              <w:textAlignment w:val="auto"/>
              <w:rPr>
                <w:rFonts w:ascii="Book Antiqua" w:eastAsia="標楷體" w:hAnsi="Book Antiqua"/>
                <w:kern w:val="3"/>
                <w:sz w:val="28"/>
                <w:szCs w:val="28"/>
              </w:rPr>
            </w:pPr>
            <w:r>
              <w:rPr>
                <w:rFonts w:ascii="Book Antiqua" w:eastAsia="標楷體" w:hAnsi="Book Antiqua"/>
                <w:kern w:val="3"/>
                <w:sz w:val="28"/>
                <w:szCs w:val="28"/>
              </w:rPr>
              <w:t>學生</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pPr>
            <w:r>
              <w:rPr>
                <w:rFonts w:ascii="Book Antiqua" w:eastAsia="標楷體" w:hAnsi="Book Antiqua"/>
                <w:kern w:val="3"/>
                <w:sz w:val="26"/>
                <w:szCs w:val="26"/>
              </w:rPr>
              <w:t>放棄</w:t>
            </w:r>
            <w:r>
              <w:rPr>
                <w:rFonts w:ascii="Book Antiqua" w:eastAsia="標楷體" w:hAnsi="Book Antiqua"/>
                <w:kern w:val="3"/>
                <w:sz w:val="26"/>
                <w:szCs w:val="26"/>
              </w:rPr>
              <w:br/>
            </w:r>
            <w:r>
              <w:rPr>
                <w:rFonts w:ascii="Book Antiqua" w:eastAsia="標楷體" w:hAnsi="Book Antiqua"/>
                <w:spacing w:val="-10"/>
                <w:kern w:val="3"/>
                <w:sz w:val="26"/>
                <w:szCs w:val="26"/>
              </w:rPr>
              <w:t>特教身分</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及服務</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cs="新細明體"/>
                <w:kern w:val="3"/>
                <w:szCs w:val="24"/>
              </w:rPr>
              <w:t>1.</w:t>
            </w:r>
            <w:r>
              <w:rPr>
                <w:rFonts w:ascii="Book Antiqua" w:eastAsia="標楷體" w:hAnsi="Book Antiqua" w:cs="新細明體"/>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cs="新細明體"/>
                <w:kern w:val="3"/>
                <w:szCs w:val="24"/>
              </w:rPr>
              <w:t>填具放棄特殊教育身分及服務申請書（附件</w:t>
            </w:r>
            <w:r>
              <w:rPr>
                <w:rFonts w:ascii="Book Antiqua" w:eastAsia="標楷體" w:hAnsi="Book Antiqua" w:cs="新細明體"/>
                <w:kern w:val="3"/>
                <w:szCs w:val="24"/>
              </w:rPr>
              <w:t>1-2</w:t>
            </w:r>
            <w:r>
              <w:rPr>
                <w:rFonts w:ascii="Book Antiqua" w:eastAsia="標楷體" w:hAnsi="Book Antiqua" w:cs="新細明體"/>
                <w:kern w:val="3"/>
                <w:szCs w:val="24"/>
              </w:rPr>
              <w:t>），向就讀學校特教組或特教業務承辦人提出申請；</w:t>
            </w:r>
          </w:p>
          <w:p w:rsidR="0008465A" w:rsidRDefault="009D14F6">
            <w:pPr>
              <w:snapToGrid w:val="0"/>
              <w:spacing w:line="270" w:lineRule="exact"/>
              <w:ind w:left="149" w:hanging="149"/>
              <w:textAlignment w:val="auto"/>
              <w:rPr>
                <w:rFonts w:ascii="Book Antiqua" w:eastAsia="標楷體" w:hAnsi="Book Antiqua" w:cs="新細明體"/>
                <w:kern w:val="3"/>
                <w:szCs w:val="24"/>
              </w:rPr>
            </w:pPr>
            <w:r>
              <w:rPr>
                <w:rFonts w:ascii="Book Antiqua" w:eastAsia="標楷體" w:hAnsi="Book Antiqua" w:cs="新細明體"/>
                <w:kern w:val="3"/>
                <w:szCs w:val="24"/>
              </w:rPr>
              <w:t>2.</w:t>
            </w:r>
            <w:r>
              <w:rPr>
                <w:rFonts w:ascii="Book Antiqua" w:eastAsia="標楷體" w:hAnsi="Book Antiqua" w:cs="新細明體"/>
                <w:kern w:val="3"/>
                <w:szCs w:val="24"/>
              </w:rPr>
              <w:t>學校於收到申請書後，依辦理程序（附件</w:t>
            </w:r>
            <w:r>
              <w:rPr>
                <w:rFonts w:ascii="Book Antiqua" w:eastAsia="標楷體" w:hAnsi="Book Antiqua" w:cs="新細明體"/>
                <w:kern w:val="3"/>
                <w:szCs w:val="24"/>
              </w:rPr>
              <w:t>1-1</w:t>
            </w:r>
            <w:r>
              <w:rPr>
                <w:rFonts w:ascii="Book Antiqua" w:eastAsia="標楷體" w:hAnsi="Book Antiqua" w:cs="新細明體"/>
                <w:kern w:val="3"/>
                <w:szCs w:val="24"/>
              </w:rPr>
              <w:t>），至特殊教育通報網移除學生身分。</w:t>
            </w:r>
          </w:p>
        </w:tc>
      </w:tr>
      <w:tr w:rsidR="0008465A">
        <w:trPr>
          <w:jc w:val="center"/>
        </w:trPr>
        <w:tc>
          <w:tcPr>
            <w:tcW w:w="993"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Book Antiqua" w:eastAsia="標楷體" w:hAnsi="Book Antiqua"/>
                <w:kern w:val="3"/>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暫緩</w:t>
            </w:r>
            <w:r>
              <w:rPr>
                <w:rFonts w:ascii="Book Antiqua" w:eastAsia="標楷體" w:hAnsi="Book Antiqua"/>
                <w:kern w:val="3"/>
                <w:sz w:val="26"/>
                <w:szCs w:val="26"/>
              </w:rPr>
              <w:br/>
            </w:r>
            <w:r>
              <w:rPr>
                <w:rFonts w:ascii="Book Antiqua" w:eastAsia="標楷體" w:hAnsi="Book Antiqua"/>
                <w:kern w:val="3"/>
                <w:sz w:val="26"/>
                <w:szCs w:val="26"/>
              </w:rPr>
              <w:t>特教</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服務</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cs="新細明體"/>
                <w:kern w:val="3"/>
                <w:szCs w:val="24"/>
              </w:rPr>
              <w:t>1.</w:t>
            </w:r>
            <w:r>
              <w:rPr>
                <w:rFonts w:ascii="Book Antiqua" w:eastAsia="標楷體" w:hAnsi="Book Antiqua"/>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kern w:val="3"/>
                <w:szCs w:val="24"/>
              </w:rPr>
              <w:t>填具暫緩特殊教育服務申請書（附件</w:t>
            </w:r>
            <w:r>
              <w:rPr>
                <w:rFonts w:ascii="Book Antiqua" w:eastAsia="標楷體" w:hAnsi="Book Antiqua"/>
                <w:kern w:val="3"/>
                <w:szCs w:val="24"/>
              </w:rPr>
              <w:t>1-3</w:t>
            </w:r>
            <w:r>
              <w:rPr>
                <w:rFonts w:ascii="Book Antiqua" w:eastAsia="標楷體" w:hAnsi="Book Antiqua"/>
                <w:kern w:val="3"/>
                <w:szCs w:val="24"/>
              </w:rPr>
              <w:t>），向就讀學校特教組或特教業務承辦人提出申請；</w:t>
            </w:r>
          </w:p>
          <w:p w:rsidR="0008465A" w:rsidRDefault="009D14F6">
            <w:pPr>
              <w:snapToGrid w:val="0"/>
              <w:spacing w:line="270" w:lineRule="exact"/>
              <w:ind w:left="149" w:hanging="149"/>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kern w:val="3"/>
                <w:szCs w:val="24"/>
              </w:rPr>
              <w:t>1-1</w:t>
            </w:r>
            <w:r>
              <w:rPr>
                <w:rFonts w:ascii="Book Antiqua" w:eastAsia="標楷體" w:hAnsi="Book Antiqua"/>
                <w:kern w:val="3"/>
                <w:szCs w:val="24"/>
              </w:rPr>
              <w:t>），暫緩學生之特殊教育服務（特殊教育通報網保留資優學生身分）。</w:t>
            </w:r>
          </w:p>
        </w:tc>
      </w:tr>
      <w:tr w:rsidR="0008465A">
        <w:trPr>
          <w:jc w:val="center"/>
        </w:trPr>
        <w:tc>
          <w:tcPr>
            <w:tcW w:w="993"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Book Antiqua" w:eastAsia="標楷體" w:hAnsi="Book Antiqua"/>
                <w:kern w:val="3"/>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387B94">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rPr>
              <w:br/>
            </w:r>
            <w:r>
              <w:rPr>
                <w:rFonts w:ascii="Book Antiqua" w:eastAsia="標楷體" w:hAnsi="Book Antiqua"/>
                <w:b/>
                <w:kern w:val="3"/>
                <w:sz w:val="26"/>
                <w:szCs w:val="26"/>
              </w:rPr>
              <w:t>設有</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kern w:val="3"/>
                <w:szCs w:val="24"/>
              </w:rPr>
              <w:t>1-4</w:t>
            </w:r>
            <w:r>
              <w:rPr>
                <w:rFonts w:ascii="Book Antiqua" w:eastAsia="標楷體" w:hAnsi="Book Antiqua"/>
                <w:kern w:val="3"/>
                <w:szCs w:val="24"/>
              </w:rPr>
              <w:t>），向轉入學校之特教組或特教業務承辦人提出申請；</w:t>
            </w:r>
          </w:p>
          <w:p w:rsidR="0008465A" w:rsidRDefault="009D14F6">
            <w:pPr>
              <w:snapToGrid w:val="0"/>
              <w:spacing w:line="270" w:lineRule="exact"/>
              <w:ind w:left="144" w:hanging="144"/>
              <w:textAlignment w:val="auto"/>
            </w:pPr>
            <w:r>
              <w:rPr>
                <w:rFonts w:ascii="Book Antiqua" w:eastAsia="標楷體" w:hAnsi="Book Antiqua"/>
                <w:spacing w:val="-4"/>
                <w:kern w:val="3"/>
                <w:szCs w:val="24"/>
              </w:rPr>
              <w:t>2.</w:t>
            </w:r>
            <w:r>
              <w:rPr>
                <w:rFonts w:ascii="Book Antiqua" w:eastAsia="標楷體" w:hAnsi="Book Antiqua" w:cs="新細明體"/>
                <w:spacing w:val="-4"/>
                <w:kern w:val="3"/>
                <w:szCs w:val="24"/>
              </w:rPr>
              <w:t>轉入</w:t>
            </w:r>
            <w:r>
              <w:rPr>
                <w:rFonts w:ascii="Book Antiqua" w:eastAsia="標楷體" w:hAnsi="Book Antiqua"/>
                <w:spacing w:val="-4"/>
                <w:kern w:val="3"/>
                <w:szCs w:val="24"/>
              </w:rPr>
              <w:t>學校於收到申請書後，先行檢視所申請年級資優班是否有缺額。</w:t>
            </w:r>
          </w:p>
          <w:p w:rsidR="0008465A" w:rsidRDefault="009D14F6">
            <w:pPr>
              <w:snapToGrid w:val="0"/>
              <w:spacing w:line="27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1</w:t>
            </w:r>
            <w:r>
              <w:rPr>
                <w:rFonts w:ascii="Book Antiqua" w:eastAsia="標楷體" w:hAnsi="Book Antiqua"/>
                <w:kern w:val="3"/>
                <w:szCs w:val="24"/>
              </w:rPr>
              <w:t>）若有缺額，則依辦理程序（附件</w:t>
            </w:r>
            <w:r>
              <w:rPr>
                <w:rFonts w:ascii="Book Antiqua" w:eastAsia="標楷體" w:hAnsi="Book Antiqua"/>
                <w:kern w:val="3"/>
                <w:szCs w:val="24"/>
              </w:rPr>
              <w:t>1-1</w:t>
            </w:r>
            <w:r>
              <w:rPr>
                <w:rFonts w:ascii="Book Antiqua" w:eastAsia="標楷體" w:hAnsi="Book Antiqua"/>
                <w:kern w:val="3"/>
                <w:szCs w:val="24"/>
              </w:rPr>
              <w:t>）執行相關工作；</w:t>
            </w:r>
          </w:p>
          <w:p w:rsidR="0008465A" w:rsidRDefault="009D14F6">
            <w:pPr>
              <w:snapToGrid w:val="0"/>
              <w:spacing w:line="270" w:lineRule="exact"/>
              <w:ind w:left="468" w:hanging="228"/>
              <w:textAlignment w:val="auto"/>
            </w:pPr>
            <w:r>
              <w:rPr>
                <w:rFonts w:ascii="微軟正黑體" w:eastAsia="微軟正黑體" w:hAnsi="微軟正黑體"/>
                <w:spacing w:val="-6"/>
                <w:kern w:val="3"/>
                <w:szCs w:val="24"/>
              </w:rPr>
              <w:t>a.</w:t>
            </w:r>
            <w:r>
              <w:rPr>
                <w:rFonts w:ascii="Book Antiqua" w:eastAsia="標楷體" w:hAnsi="Book Antiqua"/>
                <w:spacing w:val="-6"/>
                <w:kern w:val="3"/>
                <w:szCs w:val="24"/>
              </w:rPr>
              <w:t>原就讀資優班學生，經審議通過者，以重新安置資優資源班為原則。</w:t>
            </w:r>
          </w:p>
          <w:p w:rsidR="0008465A" w:rsidRDefault="009D14F6">
            <w:pPr>
              <w:snapToGrid w:val="0"/>
              <w:spacing w:line="270" w:lineRule="exact"/>
              <w:ind w:left="480" w:hanging="240"/>
              <w:textAlignment w:val="auto"/>
            </w:pPr>
            <w:r>
              <w:rPr>
                <w:rFonts w:ascii="微軟正黑體" w:eastAsia="微軟正黑體" w:hAnsi="微軟正黑體"/>
                <w:kern w:val="3"/>
                <w:szCs w:val="24"/>
              </w:rPr>
              <w:t>b.</w:t>
            </w:r>
            <w:r>
              <w:rPr>
                <w:rFonts w:ascii="Book Antiqua" w:eastAsia="標楷體" w:hAnsi="Book Antiqua"/>
                <w:kern w:val="3"/>
                <w:szCs w:val="24"/>
              </w:rPr>
              <w:t>原就讀資優方案學生，以隨班觀察方式，提供學生參與課程及接受觀察機會，並將觀察結果（含個別輔導計畫、學習檔案及相關佐證資料）依規定</w:t>
            </w:r>
            <w:r w:rsidRPr="00387B94">
              <w:rPr>
                <w:rFonts w:ascii="Book Antiqua" w:eastAsia="標楷體" w:hAnsi="Book Antiqua"/>
                <w:color w:val="0000FF"/>
                <w:kern w:val="3"/>
                <w:szCs w:val="24"/>
              </w:rPr>
              <w:t>報請教育局辦理審議程序後</w:t>
            </w:r>
            <w:r>
              <w:rPr>
                <w:rFonts w:ascii="Book Antiqua" w:eastAsia="標楷體" w:hAnsi="Book Antiqua"/>
                <w:kern w:val="3"/>
                <w:szCs w:val="24"/>
              </w:rPr>
              <w:t>；經審議通過者，以重新安置轉入學校之資優資源班為原則。</w:t>
            </w:r>
          </w:p>
          <w:p w:rsidR="0008465A" w:rsidRDefault="009D14F6">
            <w:pPr>
              <w:snapToGrid w:val="0"/>
              <w:spacing w:line="27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）若無缺額，則以重新安置資優方案為原則。</w:t>
            </w:r>
          </w:p>
          <w:p w:rsidR="0008465A" w:rsidRDefault="009D14F6">
            <w:pPr>
              <w:snapToGrid w:val="0"/>
              <w:spacing w:line="270" w:lineRule="exact"/>
              <w:ind w:left="149" w:hanging="149"/>
              <w:textAlignment w:val="auto"/>
            </w:pPr>
            <w:r>
              <w:rPr>
                <w:rFonts w:ascii="Book Antiqua" w:eastAsia="標楷體" w:hAnsi="Book Antiqua"/>
                <w:kern w:val="3"/>
                <w:szCs w:val="24"/>
              </w:rPr>
              <w:t>3.</w:t>
            </w:r>
            <w:r>
              <w:rPr>
                <w:rFonts w:ascii="Book Antiqua" w:eastAsia="標楷體" w:hAnsi="Book Antiqua"/>
                <w:kern w:val="3"/>
                <w:szCs w:val="24"/>
              </w:rPr>
              <w:t>經審議通過者，後續由學校至特教通報網新增重新安置學生資料。</w:t>
            </w:r>
          </w:p>
        </w:tc>
      </w:tr>
      <w:tr w:rsidR="0008465A">
        <w:trPr>
          <w:jc w:val="center"/>
        </w:trPr>
        <w:tc>
          <w:tcPr>
            <w:tcW w:w="993"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Book Antiqua" w:eastAsia="標楷體" w:hAnsi="Book Antiqua"/>
                <w:kern w:val="3"/>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387B94">
              <w:rPr>
                <w:rFonts w:ascii="Book Antiqua" w:eastAsia="標楷體" w:hAnsi="Book Antiqua"/>
                <w:b/>
                <w:color w:val="0000FF"/>
                <w:spacing w:val="-10"/>
                <w:kern w:val="3"/>
                <w:sz w:val="26"/>
                <w:szCs w:val="26"/>
              </w:rPr>
              <w:t>本市</w:t>
            </w:r>
            <w:r w:rsidRPr="00387B94">
              <w:rPr>
                <w:rFonts w:ascii="Book Antiqua" w:eastAsia="標楷體" w:hAnsi="Book Antiqua"/>
                <w:b/>
                <w:color w:val="0000FF"/>
                <w:spacing w:val="-10"/>
                <w:kern w:val="3"/>
                <w:sz w:val="26"/>
                <w:szCs w:val="26"/>
              </w:rPr>
              <w:br/>
            </w:r>
            <w:r>
              <w:rPr>
                <w:rFonts w:ascii="Book Antiqua" w:eastAsia="標楷體" w:hAnsi="Book Antiqua"/>
                <w:b/>
                <w:kern w:val="3"/>
                <w:sz w:val="26"/>
                <w:szCs w:val="26"/>
              </w:rPr>
              <w:t>未設</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r>
              <w:rPr>
                <w:rFonts w:ascii="Book Antiqua" w:eastAsia="標楷體" w:hAnsi="Book Antiqua"/>
                <w:kern w:val="3"/>
                <w:sz w:val="26"/>
                <w:szCs w:val="26"/>
              </w:rPr>
              <w:br/>
            </w:r>
            <w:r>
              <w:rPr>
                <w:rFonts w:ascii="Book Antiqua" w:eastAsia="標楷體" w:hAnsi="Book Antiqua"/>
                <w:kern w:val="3"/>
                <w:sz w:val="26"/>
                <w:szCs w:val="26"/>
              </w:rPr>
              <w:t>學校</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kern w:val="3"/>
                <w:szCs w:val="24"/>
              </w:rPr>
              <w:t>1-4</w:t>
            </w:r>
            <w:r>
              <w:rPr>
                <w:rFonts w:ascii="Book Antiqua" w:eastAsia="標楷體" w:hAnsi="Book Antiqua"/>
                <w:kern w:val="3"/>
                <w:szCs w:val="24"/>
              </w:rPr>
              <w:t>），向轉入學校之特教組或特教業務承辦人提出申請；</w:t>
            </w:r>
          </w:p>
          <w:p w:rsidR="0008465A" w:rsidRDefault="009D14F6">
            <w:pPr>
              <w:snapToGrid w:val="0"/>
              <w:spacing w:line="270" w:lineRule="exact"/>
              <w:ind w:left="149" w:hanging="149"/>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kern w:val="3"/>
                <w:szCs w:val="24"/>
              </w:rPr>
              <w:t>1-1</w:t>
            </w:r>
            <w:r>
              <w:rPr>
                <w:rFonts w:ascii="Book Antiqua" w:eastAsia="標楷體" w:hAnsi="Book Antiqua"/>
                <w:kern w:val="3"/>
                <w:szCs w:val="24"/>
              </w:rPr>
              <w:t>）執行相關工作；經審議通過者，以重新安置資優方案（校本方案或區域衛星方案）為原則，後續由學校至特教通報網新增重新安置學生資料。</w:t>
            </w:r>
          </w:p>
        </w:tc>
      </w:tr>
      <w:tr w:rsidR="0008465A">
        <w:trPr>
          <w:jc w:val="center"/>
        </w:trPr>
        <w:tc>
          <w:tcPr>
            <w:tcW w:w="993"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Book Antiqua" w:eastAsia="標楷體" w:hAnsi="Book Antiqua"/>
                <w:kern w:val="3"/>
                <w:sz w:val="28"/>
                <w:szCs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Pr="00387B94" w:rsidRDefault="009D14F6">
            <w:pPr>
              <w:snapToGrid w:val="0"/>
              <w:spacing w:line="300" w:lineRule="exact"/>
              <w:jc w:val="center"/>
              <w:textAlignment w:val="auto"/>
              <w:rPr>
                <w:color w:val="0000FF"/>
              </w:rPr>
            </w:pPr>
            <w:r w:rsidRPr="00387B94">
              <w:rPr>
                <w:rFonts w:ascii="Book Antiqua" w:eastAsia="標楷體" w:hAnsi="Book Antiqua"/>
                <w:color w:val="0000FF"/>
                <w:kern w:val="3"/>
                <w:sz w:val="26"/>
                <w:szCs w:val="26"/>
              </w:rPr>
              <w:t>轉學至</w:t>
            </w:r>
            <w:r w:rsidRPr="00387B94">
              <w:rPr>
                <w:rFonts w:ascii="Book Antiqua" w:eastAsia="標楷體" w:hAnsi="Book Antiqua"/>
                <w:color w:val="0000FF"/>
                <w:kern w:val="3"/>
                <w:sz w:val="26"/>
                <w:szCs w:val="26"/>
                <w:shd w:val="clear" w:color="auto" w:fill="FFFF00"/>
              </w:rPr>
              <w:br/>
            </w:r>
            <w:r w:rsidRPr="00387B94">
              <w:rPr>
                <w:rFonts w:ascii="Book Antiqua" w:eastAsia="標楷體" w:hAnsi="Book Antiqua"/>
                <w:b/>
                <w:color w:val="0000FF"/>
                <w:kern w:val="3"/>
                <w:sz w:val="26"/>
                <w:szCs w:val="26"/>
              </w:rPr>
              <w:t>外縣市</w:t>
            </w:r>
          </w:p>
          <w:p w:rsidR="0008465A" w:rsidRPr="00387B94" w:rsidRDefault="009D14F6">
            <w:pPr>
              <w:snapToGrid w:val="0"/>
              <w:spacing w:line="300" w:lineRule="exact"/>
              <w:jc w:val="center"/>
              <w:textAlignment w:val="auto"/>
              <w:rPr>
                <w:rFonts w:ascii="Book Antiqua" w:eastAsia="標楷體" w:hAnsi="Book Antiqua"/>
                <w:color w:val="0000FF"/>
                <w:kern w:val="3"/>
                <w:sz w:val="26"/>
                <w:szCs w:val="26"/>
                <w:shd w:val="clear" w:color="auto" w:fill="FFFF00"/>
              </w:rPr>
            </w:pPr>
            <w:r w:rsidRPr="00387B94">
              <w:rPr>
                <w:rFonts w:ascii="Book Antiqua" w:eastAsia="標楷體" w:hAnsi="Book Antiqua"/>
                <w:color w:val="0000FF"/>
                <w:kern w:val="3"/>
                <w:sz w:val="26"/>
                <w:szCs w:val="26"/>
              </w:rPr>
              <w:t>學校</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Pr="00387B94" w:rsidRDefault="009D14F6">
            <w:pPr>
              <w:snapToGrid w:val="0"/>
              <w:spacing w:line="270" w:lineRule="exact"/>
              <w:ind w:left="149" w:hanging="149"/>
              <w:textAlignment w:val="auto"/>
              <w:rPr>
                <w:rFonts w:ascii="Book Antiqua" w:eastAsia="標楷體" w:hAnsi="Book Antiqua"/>
                <w:color w:val="0000FF"/>
                <w:kern w:val="3"/>
                <w:szCs w:val="24"/>
                <w:shd w:val="clear" w:color="auto" w:fill="FFFF00"/>
              </w:rPr>
            </w:pPr>
            <w:r w:rsidRPr="00387B94">
              <w:rPr>
                <w:rFonts w:ascii="Book Antiqua" w:eastAsia="標楷體" w:hAnsi="Book Antiqua"/>
                <w:color w:val="0000FF"/>
                <w:kern w:val="3"/>
                <w:szCs w:val="24"/>
              </w:rPr>
              <w:t>1.</w:t>
            </w:r>
            <w:r w:rsidRPr="00387B94">
              <w:rPr>
                <w:rFonts w:ascii="Book Antiqua" w:eastAsia="標楷體" w:hAnsi="Book Antiqua"/>
                <w:color w:val="0000FF"/>
                <w:kern w:val="3"/>
                <w:szCs w:val="24"/>
              </w:rPr>
              <w:t>原就讀學校函報教育局學生轉學事宜，並由教育局函知學生轉入之外縣市學校及教育局，協助提供重新鑑定安置服務。</w:t>
            </w:r>
          </w:p>
          <w:p w:rsidR="0008465A" w:rsidRPr="00387B94" w:rsidRDefault="009D14F6">
            <w:pPr>
              <w:snapToGrid w:val="0"/>
              <w:spacing w:line="270" w:lineRule="exact"/>
              <w:ind w:left="149" w:hanging="149"/>
              <w:textAlignment w:val="auto"/>
              <w:rPr>
                <w:rFonts w:ascii="Book Antiqua" w:eastAsia="標楷體" w:hAnsi="Book Antiqua"/>
                <w:color w:val="0000FF"/>
                <w:kern w:val="3"/>
                <w:szCs w:val="24"/>
                <w:shd w:val="clear" w:color="auto" w:fill="FFFF00"/>
              </w:rPr>
            </w:pPr>
            <w:r w:rsidRPr="00387B94">
              <w:rPr>
                <w:rFonts w:ascii="Book Antiqua" w:eastAsia="標楷體" w:hAnsi="Book Antiqua"/>
                <w:color w:val="0000FF"/>
                <w:kern w:val="3"/>
                <w:szCs w:val="24"/>
              </w:rPr>
              <w:t>2.</w:t>
            </w:r>
            <w:r w:rsidRPr="00387B94">
              <w:rPr>
                <w:rFonts w:ascii="Book Antiqua" w:eastAsia="標楷體" w:hAnsi="Book Antiqua"/>
                <w:color w:val="0000FF"/>
                <w:kern w:val="3"/>
                <w:szCs w:val="24"/>
              </w:rPr>
              <w:t>由法定代理人（父母或監護人）向轉入之外縣市學校特教組或特教業務承辦人提出重新鑑定安置服務申請。</w:t>
            </w:r>
          </w:p>
        </w:tc>
      </w:tr>
      <w:tr w:rsidR="0008465A">
        <w:trPr>
          <w:jc w:val="center"/>
        </w:trPr>
        <w:tc>
          <w:tcPr>
            <w:tcW w:w="993"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36" w:right="-36"/>
              <w:jc w:val="center"/>
              <w:textAlignment w:val="auto"/>
              <w:rPr>
                <w:rFonts w:ascii="Book Antiqua" w:eastAsia="標楷體" w:hAnsi="Book Antiqua"/>
                <w:kern w:val="3"/>
                <w:sz w:val="28"/>
                <w:szCs w:val="28"/>
              </w:rPr>
            </w:pPr>
            <w:r>
              <w:rPr>
                <w:rFonts w:ascii="Book Antiqua" w:eastAsia="標楷體" w:hAnsi="Book Antiqua"/>
                <w:kern w:val="3"/>
                <w:sz w:val="28"/>
                <w:szCs w:val="28"/>
              </w:rPr>
              <w:t>外縣市</w:t>
            </w:r>
            <w:r>
              <w:rPr>
                <w:rFonts w:ascii="Book Antiqua" w:eastAsia="標楷體" w:hAnsi="Book Antiqua"/>
                <w:kern w:val="3"/>
                <w:sz w:val="28"/>
                <w:szCs w:val="28"/>
              </w:rPr>
              <w:br/>
            </w:r>
            <w:r>
              <w:rPr>
                <w:rFonts w:ascii="Book Antiqua" w:eastAsia="標楷體" w:hAnsi="Book Antiqua"/>
                <w:kern w:val="3"/>
                <w:sz w:val="28"/>
                <w:szCs w:val="28"/>
              </w:rPr>
              <w:t>資優</w:t>
            </w:r>
          </w:p>
          <w:p w:rsidR="0008465A" w:rsidRDefault="009D14F6">
            <w:pPr>
              <w:snapToGrid w:val="0"/>
              <w:spacing w:line="240" w:lineRule="atLeast"/>
              <w:jc w:val="center"/>
              <w:textAlignment w:val="auto"/>
              <w:rPr>
                <w:rFonts w:ascii="Book Antiqua" w:eastAsia="標楷體" w:hAnsi="Book Antiqua"/>
                <w:kern w:val="3"/>
                <w:sz w:val="28"/>
                <w:szCs w:val="28"/>
              </w:rPr>
            </w:pPr>
            <w:r>
              <w:rPr>
                <w:rFonts w:ascii="Book Antiqua" w:eastAsia="標楷體" w:hAnsi="Book Antiqua"/>
                <w:kern w:val="3"/>
                <w:sz w:val="28"/>
                <w:szCs w:val="28"/>
              </w:rPr>
              <w:t>學生</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轉學至</w:t>
            </w:r>
          </w:p>
          <w:p w:rsidR="0008465A" w:rsidRDefault="009D14F6">
            <w:pPr>
              <w:snapToGrid w:val="0"/>
              <w:spacing w:line="300" w:lineRule="exact"/>
              <w:jc w:val="center"/>
              <w:textAlignment w:val="auto"/>
            </w:pPr>
            <w:r w:rsidRPr="00387B94">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設有</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49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kern w:val="3"/>
                <w:szCs w:val="24"/>
              </w:rPr>
              <w:t>1-4</w:t>
            </w:r>
            <w:r>
              <w:rPr>
                <w:rFonts w:ascii="Book Antiqua" w:eastAsia="標楷體" w:hAnsi="Book Antiqua"/>
                <w:kern w:val="3"/>
                <w:szCs w:val="24"/>
              </w:rPr>
              <w:t>），向轉入學校之特教組或特教業務承辦人提出申請；</w:t>
            </w:r>
          </w:p>
          <w:p w:rsidR="0008465A" w:rsidRDefault="009D14F6">
            <w:pPr>
              <w:snapToGrid w:val="0"/>
              <w:spacing w:line="270" w:lineRule="exact"/>
              <w:ind w:left="149" w:hanging="149"/>
              <w:textAlignment w:val="auto"/>
            </w:pPr>
            <w:r>
              <w:rPr>
                <w:rFonts w:ascii="Book Antiqua" w:eastAsia="標楷體" w:hAnsi="Book Antiqua"/>
                <w:kern w:val="3"/>
                <w:szCs w:val="24"/>
              </w:rPr>
              <w:t>2.</w:t>
            </w:r>
            <w:r>
              <w:rPr>
                <w:rFonts w:ascii="Book Antiqua" w:eastAsia="標楷體" w:hAnsi="Book Antiqua" w:cs="新細明體"/>
                <w:kern w:val="3"/>
                <w:szCs w:val="24"/>
              </w:rPr>
              <w:t>學校</w:t>
            </w:r>
            <w:r>
              <w:rPr>
                <w:rFonts w:ascii="Book Antiqua" w:eastAsia="標楷體" w:hAnsi="Book Antiqua"/>
                <w:kern w:val="3"/>
                <w:szCs w:val="24"/>
              </w:rPr>
              <w:t>於收到申請書後，先行檢視所申請年級資優班是否有缺額。</w:t>
            </w:r>
          </w:p>
          <w:p w:rsidR="0008465A" w:rsidRDefault="009D14F6">
            <w:pPr>
              <w:snapToGrid w:val="0"/>
              <w:spacing w:line="270" w:lineRule="exact"/>
              <w:ind w:left="434" w:hanging="283"/>
              <w:textAlignment w:val="auto"/>
            </w:pPr>
            <w:r>
              <w:rPr>
                <w:rFonts w:ascii="Book Antiqua" w:eastAsia="標楷體" w:hAnsi="Book Antiqua"/>
                <w:kern w:val="3"/>
                <w:szCs w:val="24"/>
              </w:rPr>
              <w:t>（</w:t>
            </w:r>
            <w:r>
              <w:rPr>
                <w:rFonts w:ascii="Book Antiqua" w:eastAsia="標楷體" w:hAnsi="Book Antiqua"/>
                <w:kern w:val="3"/>
                <w:szCs w:val="24"/>
              </w:rPr>
              <w:t>1</w:t>
            </w:r>
            <w:r>
              <w:rPr>
                <w:rFonts w:ascii="Book Antiqua" w:eastAsia="標楷體" w:hAnsi="Book Antiqua"/>
                <w:kern w:val="3"/>
                <w:szCs w:val="24"/>
              </w:rPr>
              <w:t>）若有缺額，則依辦理程序（附件</w:t>
            </w:r>
            <w:r>
              <w:rPr>
                <w:rFonts w:ascii="Book Antiqua" w:eastAsia="標楷體" w:hAnsi="Book Antiqua"/>
                <w:kern w:val="3"/>
                <w:szCs w:val="24"/>
              </w:rPr>
              <w:t>1-1</w:t>
            </w:r>
            <w:r>
              <w:rPr>
                <w:rFonts w:ascii="Book Antiqua" w:eastAsia="標楷體" w:hAnsi="Book Antiqua"/>
                <w:kern w:val="3"/>
                <w:szCs w:val="24"/>
              </w:rPr>
              <w:t>），以隨班觀察方式，提供學生參與課程及接受觀察機會，並將觀察結果（含個別輔導計畫、學習檔案及相關佐證資料）依規定</w:t>
            </w:r>
            <w:r w:rsidRPr="00387B94">
              <w:rPr>
                <w:rFonts w:ascii="Book Antiqua" w:eastAsia="標楷體" w:hAnsi="Book Antiqua"/>
                <w:color w:val="0000FF"/>
                <w:kern w:val="3"/>
                <w:szCs w:val="24"/>
              </w:rPr>
              <w:t>報請教育局辦理審議程序後</w:t>
            </w:r>
            <w:r>
              <w:rPr>
                <w:rFonts w:ascii="Book Antiqua" w:eastAsia="標楷體" w:hAnsi="Book Antiqua"/>
                <w:kern w:val="3"/>
                <w:szCs w:val="24"/>
              </w:rPr>
              <w:t>；經審議通過者，以重新安置轉入學校之資優資源班為原則。</w:t>
            </w:r>
          </w:p>
          <w:p w:rsidR="0008465A" w:rsidRDefault="009D14F6">
            <w:pPr>
              <w:snapToGrid w:val="0"/>
              <w:spacing w:line="27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）若無缺額，則以重新安置資優方案為原則。</w:t>
            </w:r>
          </w:p>
          <w:p w:rsidR="0008465A" w:rsidRDefault="009D14F6">
            <w:pPr>
              <w:snapToGrid w:val="0"/>
              <w:spacing w:line="270" w:lineRule="exact"/>
              <w:ind w:left="149" w:hanging="149"/>
              <w:textAlignment w:val="auto"/>
            </w:pPr>
            <w:r>
              <w:rPr>
                <w:rFonts w:ascii="Book Antiqua" w:eastAsia="標楷體" w:hAnsi="Book Antiqua"/>
                <w:kern w:val="3"/>
                <w:szCs w:val="24"/>
              </w:rPr>
              <w:t>3.</w:t>
            </w:r>
            <w:r>
              <w:rPr>
                <w:rFonts w:ascii="Book Antiqua" w:eastAsia="標楷體" w:hAnsi="Book Antiqua"/>
                <w:kern w:val="3"/>
                <w:szCs w:val="24"/>
              </w:rPr>
              <w:t>經審議通過者，後續由學校至特教通報網新增重新安置學生資料。</w:t>
            </w:r>
          </w:p>
        </w:tc>
      </w:tr>
      <w:tr w:rsidR="0008465A">
        <w:trPr>
          <w:jc w:val="center"/>
        </w:trPr>
        <w:tc>
          <w:tcPr>
            <w:tcW w:w="993"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Book Antiqua" w:eastAsia="標楷體" w:hAnsi="Book Antiqua"/>
                <w:kern w:val="3"/>
                <w:sz w:val="28"/>
                <w:szCs w:val="28"/>
              </w:rPr>
            </w:pPr>
          </w:p>
        </w:tc>
        <w:tc>
          <w:tcPr>
            <w:tcW w:w="1276"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轉學至</w:t>
            </w:r>
          </w:p>
          <w:p w:rsidR="0008465A" w:rsidRDefault="009D14F6">
            <w:pPr>
              <w:snapToGrid w:val="0"/>
              <w:spacing w:line="300" w:lineRule="exact"/>
              <w:jc w:val="center"/>
              <w:textAlignment w:val="auto"/>
            </w:pPr>
            <w:r w:rsidRPr="00387B94">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未設</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08465A" w:rsidRDefault="009D14F6">
            <w:pPr>
              <w:snapToGrid w:val="0"/>
              <w:spacing w:line="300" w:lineRule="exac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49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70" w:lineRule="exac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387B94">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kern w:val="3"/>
                <w:szCs w:val="24"/>
              </w:rPr>
              <w:t>1-4</w:t>
            </w:r>
            <w:r>
              <w:rPr>
                <w:rFonts w:ascii="Book Antiqua" w:eastAsia="標楷體" w:hAnsi="Book Antiqua"/>
                <w:kern w:val="3"/>
                <w:szCs w:val="24"/>
              </w:rPr>
              <w:t>），向轉入學校之特教組或特教業務承辦人提出申請；</w:t>
            </w:r>
          </w:p>
          <w:p w:rsidR="0008465A" w:rsidRDefault="009D14F6">
            <w:pPr>
              <w:snapToGrid w:val="0"/>
              <w:spacing w:line="270" w:lineRule="exact"/>
              <w:ind w:left="149" w:hanging="149"/>
              <w:textAlignment w:val="auto"/>
            </w:pPr>
            <w:r>
              <w:rPr>
                <w:rFonts w:ascii="Book Antiqua" w:eastAsia="標楷體" w:hAnsi="Book Antiqua"/>
                <w:kern w:val="3"/>
                <w:szCs w:val="24"/>
              </w:rPr>
              <w:t>2.</w:t>
            </w:r>
            <w:r>
              <w:rPr>
                <w:rFonts w:ascii="Book Antiqua" w:eastAsia="標楷體" w:hAnsi="Book Antiqua" w:cs="新細明體"/>
                <w:kern w:val="3"/>
                <w:szCs w:val="24"/>
              </w:rPr>
              <w:t>學校</w:t>
            </w:r>
            <w:r>
              <w:rPr>
                <w:rFonts w:ascii="Book Antiqua" w:eastAsia="標楷體" w:hAnsi="Book Antiqua"/>
                <w:kern w:val="3"/>
                <w:szCs w:val="24"/>
              </w:rPr>
              <w:t>於收到申請書後，依辦理程序（附件</w:t>
            </w:r>
            <w:r>
              <w:rPr>
                <w:rFonts w:ascii="Book Antiqua" w:eastAsia="標楷體" w:hAnsi="Book Antiqua"/>
                <w:kern w:val="3"/>
                <w:szCs w:val="24"/>
              </w:rPr>
              <w:t>1-1</w:t>
            </w:r>
            <w:r>
              <w:rPr>
                <w:rFonts w:ascii="Book Antiqua" w:eastAsia="標楷體" w:hAnsi="Book Antiqua"/>
                <w:kern w:val="3"/>
                <w:szCs w:val="24"/>
              </w:rPr>
              <w:t>）執行相關工作；經審議通過者，以重新安置資優方案（校本方案或區域衛星方案）為原則，後續由學校至特教</w:t>
            </w:r>
            <w:bookmarkStart w:id="1" w:name="_GoBack"/>
            <w:bookmarkEnd w:id="1"/>
            <w:r>
              <w:rPr>
                <w:rFonts w:ascii="Book Antiqua" w:eastAsia="標楷體" w:hAnsi="Book Antiqua"/>
                <w:kern w:val="3"/>
                <w:szCs w:val="24"/>
              </w:rPr>
              <w:t>通報網新增重新安置學生資料。</w:t>
            </w:r>
          </w:p>
        </w:tc>
      </w:tr>
    </w:tbl>
    <w:p w:rsidR="0008465A" w:rsidRDefault="009D14F6">
      <w:pPr>
        <w:pageBreakBefore/>
        <w:widowControl/>
        <w:snapToGrid w:val="0"/>
        <w:spacing w:line="240" w:lineRule="atLeast"/>
        <w:textAlignment w:val="auto"/>
      </w:pPr>
      <w:r>
        <w:rPr>
          <w:rFonts w:ascii="Book Antiqua" w:eastAsia="標楷體" w:hAnsi="Book Antiqua"/>
          <w:kern w:val="3"/>
          <w:szCs w:val="24"/>
        </w:rPr>
        <w:lastRenderedPageBreak/>
        <w:t>附件</w:t>
      </w:r>
      <w:r>
        <w:rPr>
          <w:rFonts w:ascii="Book Antiqua" w:eastAsia="標楷體" w:hAnsi="Book Antiqua"/>
          <w:kern w:val="3"/>
          <w:szCs w:val="24"/>
        </w:rPr>
        <w:t>1-1</w:t>
      </w:r>
    </w:p>
    <w:p w:rsidR="0008465A" w:rsidRDefault="009D14F6">
      <w:pPr>
        <w:snapToGrid w:val="0"/>
        <w:spacing w:line="240" w:lineRule="atLeast"/>
        <w:jc w:val="center"/>
        <w:textAlignment w:val="auto"/>
      </w:pPr>
      <w:r>
        <w:rPr>
          <w:rFonts w:ascii="Book Antiqua" w:eastAsia="標楷體" w:hAnsi="Book Antiqua"/>
          <w:b/>
          <w:kern w:val="3"/>
          <w:sz w:val="26"/>
          <w:szCs w:val="26"/>
        </w:rPr>
        <w:t>臺北市國民中學</w:t>
      </w:r>
      <w:r w:rsidRPr="00FB640D">
        <w:rPr>
          <w:rFonts w:ascii="Book Antiqua" w:eastAsia="標楷體" w:hAnsi="Book Antiqua"/>
          <w:b/>
          <w:kern w:val="3"/>
          <w:sz w:val="26"/>
          <w:szCs w:val="26"/>
        </w:rPr>
        <w:t>學術性向</w:t>
      </w:r>
      <w:r>
        <w:rPr>
          <w:rFonts w:ascii="Book Antiqua" w:eastAsia="標楷體" w:hAnsi="Book Antiqua"/>
          <w:b/>
          <w:kern w:val="3"/>
          <w:sz w:val="26"/>
          <w:szCs w:val="26"/>
        </w:rPr>
        <w:t>資優</w:t>
      </w:r>
      <w:r>
        <w:rPr>
          <w:rFonts w:ascii="Book Antiqua" w:eastAsia="標楷體" w:hAnsi="Book Antiqua"/>
          <w:b/>
          <w:kern w:val="3"/>
          <w:sz w:val="28"/>
          <w:szCs w:val="28"/>
        </w:rPr>
        <w:t>學生</w:t>
      </w:r>
      <w:r>
        <w:rPr>
          <w:rFonts w:ascii="Book Antiqua" w:eastAsia="標楷體" w:hAnsi="Book Antiqua"/>
          <w:b/>
          <w:kern w:val="3"/>
          <w:sz w:val="28"/>
          <w:szCs w:val="28"/>
        </w:rPr>
        <w:br/>
      </w:r>
      <w:r>
        <w:rPr>
          <w:rFonts w:ascii="Book Antiqua" w:eastAsia="標楷體" w:hAnsi="Book Antiqua"/>
          <w:b/>
          <w:kern w:val="3"/>
          <w:sz w:val="26"/>
          <w:szCs w:val="26"/>
        </w:rPr>
        <w:t>放棄特教身分與服務、暫緩特教服務、重新鑑定安置及通報辦理程序</w:t>
      </w:r>
    </w:p>
    <w:tbl>
      <w:tblPr>
        <w:tblW w:w="9958" w:type="dxa"/>
        <w:tblInd w:w="-157" w:type="dxa"/>
        <w:tblCellMar>
          <w:left w:w="10" w:type="dxa"/>
          <w:right w:w="10" w:type="dxa"/>
        </w:tblCellMar>
        <w:tblLook w:val="04A0" w:firstRow="1" w:lastRow="0" w:firstColumn="1" w:lastColumn="0" w:noHBand="0" w:noVBand="1"/>
      </w:tblPr>
      <w:tblGrid>
        <w:gridCol w:w="710"/>
        <w:gridCol w:w="1310"/>
        <w:gridCol w:w="7938"/>
      </w:tblGrid>
      <w:tr w:rsidR="0008465A">
        <w:trPr>
          <w:tblHeader/>
        </w:trPr>
        <w:tc>
          <w:tcPr>
            <w:tcW w:w="71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編號</w:t>
            </w:r>
          </w:p>
        </w:tc>
        <w:tc>
          <w:tcPr>
            <w:tcW w:w="13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申請項目</w:t>
            </w:r>
          </w:p>
        </w:tc>
        <w:tc>
          <w:tcPr>
            <w:tcW w:w="793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辦理程序</w:t>
            </w:r>
          </w:p>
        </w:tc>
      </w:tr>
      <w:tr w:rsidR="0008465A">
        <w:trPr>
          <w:trHeight w:val="5148"/>
        </w:trPr>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1</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本市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textAlignment w:val="auto"/>
            </w:pPr>
            <w:r>
              <w:rPr>
                <w:rFonts w:ascii="Book Antiqua" w:eastAsia="標楷體" w:hAnsi="Book Antiqua"/>
                <w:b/>
                <w:kern w:val="3"/>
                <w:szCs w:val="24"/>
              </w:rPr>
              <w:t>放棄</w:t>
            </w:r>
            <w:r>
              <w:rPr>
                <w:rFonts w:ascii="Book Antiqua" w:eastAsia="標楷體" w:hAnsi="Book Antiqua"/>
                <w:b/>
                <w:kern w:val="3"/>
                <w:szCs w:val="24"/>
              </w:rPr>
              <w:br/>
            </w:r>
            <w:r>
              <w:rPr>
                <w:rFonts w:ascii="Book Antiqua" w:eastAsia="標楷體" w:hAnsi="Book Antiqua"/>
                <w:b/>
                <w:kern w:val="3"/>
                <w:szCs w:val="24"/>
              </w:rPr>
              <w:t>特殊教育</w:t>
            </w:r>
            <w:r>
              <w:rPr>
                <w:rFonts w:ascii="Book Antiqua" w:eastAsia="標楷體" w:hAnsi="Book Antiqua"/>
                <w:b/>
                <w:kern w:val="3"/>
                <w:szCs w:val="24"/>
              </w:rPr>
              <w:br/>
            </w:r>
            <w:r>
              <w:rPr>
                <w:rFonts w:ascii="Book Antiqua" w:eastAsia="標楷體" w:hAnsi="Book Antiqua"/>
                <w:b/>
                <w:spacing w:val="-20"/>
                <w:kern w:val="3"/>
                <w:szCs w:val="24"/>
              </w:rPr>
              <w:t>身分及服務</w:t>
            </w: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40" w:lineRule="atLeast"/>
              <w:ind w:left="180" w:hanging="180"/>
              <w:textAlignment w:val="auto"/>
            </w:pPr>
            <w:r>
              <w:rPr>
                <w:rFonts w:ascii="Book Antiqua" w:eastAsia="標楷體" w:hAnsi="Book Antiqua"/>
                <w:kern w:val="3"/>
                <w:szCs w:val="24"/>
              </w:rPr>
              <w:t>1.</w:t>
            </w:r>
            <w:r>
              <w:rPr>
                <w:rFonts w:ascii="Book Antiqua" w:eastAsia="標楷體" w:hAnsi="Book Antiqua"/>
                <w:kern w:val="3"/>
                <w:szCs w:val="24"/>
              </w:rPr>
              <w:t>由</w:t>
            </w:r>
            <w:r w:rsidRPr="00FB640D">
              <w:rPr>
                <w:rFonts w:ascii="Book Antiqua" w:eastAsia="標楷體" w:hAnsi="Book Antiqua"/>
                <w:color w:val="0000FF"/>
                <w:kern w:val="3"/>
                <w:szCs w:val="24"/>
              </w:rPr>
              <w:t>法定代理人（父母或監護人）</w:t>
            </w:r>
            <w:r>
              <w:rPr>
                <w:rFonts w:ascii="Book Antiqua" w:eastAsia="標楷體" w:hAnsi="Book Antiqua"/>
                <w:kern w:val="3"/>
                <w:szCs w:val="24"/>
              </w:rPr>
              <w:t>填具放棄特殊教育身分及服務申請書（如附件</w:t>
            </w:r>
            <w:r>
              <w:rPr>
                <w:rFonts w:ascii="Book Antiqua" w:eastAsia="標楷體" w:hAnsi="Book Antiqua"/>
                <w:kern w:val="3"/>
                <w:szCs w:val="24"/>
              </w:rPr>
              <w:t>1-2</w:t>
            </w:r>
            <w:r>
              <w:rPr>
                <w:rFonts w:ascii="Book Antiqua" w:eastAsia="標楷體" w:hAnsi="Book Antiqua"/>
                <w:kern w:val="3"/>
                <w:szCs w:val="24"/>
              </w:rPr>
              <w:t>，以下簡稱放棄身分及服務申請書），向就讀學校特教組或特教業務承辦人提出申請。</w:t>
            </w:r>
          </w:p>
          <w:p w:rsidR="0008465A" w:rsidRDefault="009D14F6">
            <w:pPr>
              <w:snapToGrid w:val="0"/>
              <w:spacing w:line="240" w:lineRule="atLeast"/>
              <w:ind w:left="180" w:hanging="180"/>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由資優班教師、特教組長或特教業務承辦人檢附學生之放棄身分及服務申請書、個別輔導計畫（以下簡稱</w:t>
            </w:r>
            <w:r>
              <w:rPr>
                <w:rFonts w:ascii="Book Antiqua" w:eastAsia="標楷體" w:hAnsi="Book Antiqua"/>
                <w:kern w:val="3"/>
                <w:szCs w:val="24"/>
              </w:rPr>
              <w:t>IGP</w:t>
            </w:r>
            <w:r>
              <w:rPr>
                <w:rFonts w:ascii="Book Antiqua" w:eastAsia="標楷體" w:hAnsi="Book Antiqua"/>
                <w:kern w:val="3"/>
                <w:szCs w:val="24"/>
              </w:rPr>
              <w:t>）、輔導紀錄及評估結果，經學校召開個別輔導計畫會議（以下簡稱</w:t>
            </w:r>
            <w:r>
              <w:rPr>
                <w:rFonts w:ascii="Book Antiqua" w:eastAsia="標楷體" w:hAnsi="Book Antiqua"/>
                <w:kern w:val="3"/>
                <w:szCs w:val="24"/>
              </w:rPr>
              <w:t>IGP</w:t>
            </w:r>
            <w:r>
              <w:rPr>
                <w:rFonts w:ascii="Book Antiqua" w:eastAsia="標楷體" w:hAnsi="Book Antiqua"/>
                <w:kern w:val="3"/>
                <w:szCs w:val="24"/>
              </w:rPr>
              <w:t>會議）及提報特殊教育推行委員會（以下簡稱特推會）審議。</w:t>
            </w:r>
          </w:p>
          <w:p w:rsidR="0008465A" w:rsidRDefault="009D14F6">
            <w:pPr>
              <w:snapToGrid w:val="0"/>
              <w:spacing w:line="240" w:lineRule="atLeast"/>
              <w:ind w:left="180" w:hanging="180"/>
              <w:textAlignment w:val="auto"/>
            </w:pPr>
            <w:r>
              <w:rPr>
                <w:rFonts w:ascii="Book Antiqua" w:eastAsia="標楷體" w:hAnsi="Book Antiqua"/>
                <w:kern w:val="3"/>
                <w:szCs w:val="24"/>
              </w:rPr>
              <w:t>3.</w:t>
            </w:r>
            <w:r>
              <w:rPr>
                <w:rFonts w:ascii="Book Antiqua" w:eastAsia="標楷體" w:hAnsi="Book Antiqua"/>
                <w:kern w:val="3"/>
                <w:szCs w:val="24"/>
              </w:rPr>
              <w:t>學校完成上述程序後，上傳學生之放棄身分及服務申請書、</w:t>
            </w:r>
            <w:r>
              <w:rPr>
                <w:rFonts w:ascii="Book Antiqua" w:eastAsia="標楷體" w:hAnsi="Book Antiqua"/>
                <w:kern w:val="3"/>
                <w:szCs w:val="24"/>
              </w:rPr>
              <w:t>IGP</w:t>
            </w:r>
            <w:r>
              <w:rPr>
                <w:rFonts w:ascii="Book Antiqua" w:eastAsia="標楷體" w:hAnsi="Book Antiqua"/>
                <w:kern w:val="3"/>
                <w:szCs w:val="24"/>
              </w:rPr>
              <w:t>會議紀錄及</w:t>
            </w:r>
            <w:proofErr w:type="gramStart"/>
            <w:r>
              <w:rPr>
                <w:rFonts w:ascii="Book Antiqua" w:eastAsia="標楷體" w:hAnsi="Book Antiqua"/>
                <w:kern w:val="3"/>
                <w:szCs w:val="24"/>
              </w:rPr>
              <w:t>特推會</w:t>
            </w:r>
            <w:proofErr w:type="gramEnd"/>
            <w:r>
              <w:rPr>
                <w:rFonts w:ascii="Book Antiqua" w:eastAsia="標楷體" w:hAnsi="Book Antiqua"/>
                <w:kern w:val="3"/>
                <w:szCs w:val="24"/>
              </w:rPr>
              <w:t>會議紀錄至「臺北市</w:t>
            </w:r>
            <w:r w:rsidRPr="00FB640D">
              <w:rPr>
                <w:rFonts w:ascii="Book Antiqua" w:eastAsia="標楷體" w:hAnsi="Book Antiqua"/>
                <w:color w:val="0000FF"/>
                <w:kern w:val="3"/>
                <w:szCs w:val="24"/>
              </w:rPr>
              <w:t>資優資源中心</w:t>
            </w:r>
            <w:r>
              <w:rPr>
                <w:rFonts w:ascii="Book Antiqua" w:eastAsia="標楷體" w:hAnsi="Book Antiqua"/>
                <w:kern w:val="3"/>
                <w:szCs w:val="24"/>
              </w:rPr>
              <w:t>網站」（</w:t>
            </w:r>
            <w:r w:rsidRPr="00FB640D">
              <w:rPr>
                <w:rFonts w:ascii="Book Antiqua" w:eastAsia="標楷體" w:hAnsi="Book Antiqua"/>
                <w:color w:val="0000FF"/>
                <w:kern w:val="3"/>
                <w:szCs w:val="24"/>
              </w:rPr>
              <w:t>網址：</w:t>
            </w:r>
            <w:r w:rsidRPr="00FB640D">
              <w:rPr>
                <w:rFonts w:ascii="Book Antiqua" w:eastAsia="標楷體" w:hAnsi="Book Antiqua"/>
                <w:color w:val="0000FF"/>
                <w:kern w:val="3"/>
                <w:szCs w:val="24"/>
              </w:rPr>
              <w:t>https://trcgt.tp.edu.tw/</w:t>
            </w:r>
            <w:proofErr w:type="gramStart"/>
            <w:r>
              <w:rPr>
                <w:rFonts w:ascii="Book Antiqua" w:eastAsia="標楷體" w:hAnsi="Book Antiqua"/>
                <w:color w:val="0000FF"/>
                <w:kern w:val="3"/>
                <w:szCs w:val="24"/>
              </w:rPr>
              <w:t>）</w:t>
            </w:r>
            <w:proofErr w:type="gramEnd"/>
            <w:r>
              <w:rPr>
                <w:rFonts w:ascii="Book Antiqua" w:eastAsia="標楷體" w:hAnsi="Book Antiqua"/>
                <w:b/>
                <w:kern w:val="3"/>
                <w:szCs w:val="24"/>
              </w:rPr>
              <w:t>。</w:t>
            </w:r>
          </w:p>
          <w:p w:rsidR="0008465A" w:rsidRDefault="009D14F6">
            <w:pPr>
              <w:snapToGrid w:val="0"/>
              <w:spacing w:line="240" w:lineRule="atLeast"/>
              <w:ind w:left="180" w:hanging="180"/>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08465A" w:rsidRDefault="009D14F6">
            <w:pPr>
              <w:snapToGrid w:val="0"/>
              <w:spacing w:line="240" w:lineRule="atLeast"/>
              <w:ind w:left="180" w:hanging="180"/>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FB640D">
              <w:rPr>
                <w:rFonts w:ascii="Book Antiqua" w:eastAsia="標楷體" w:hAnsi="Book Antiqua"/>
                <w:color w:val="0000FF"/>
                <w:kern w:val="3"/>
                <w:szCs w:val="24"/>
              </w:rPr>
              <w:t>報請教育局辦理審議程序後，函知各校審議結果。</w:t>
            </w:r>
          </w:p>
          <w:p w:rsidR="0008465A" w:rsidRDefault="009D14F6">
            <w:pPr>
              <w:snapToGrid w:val="0"/>
              <w:spacing w:line="240" w:lineRule="atLeast"/>
              <w:ind w:left="180" w:hanging="180"/>
              <w:textAlignment w:val="auto"/>
              <w:rPr>
                <w:rFonts w:ascii="Book Antiqua" w:eastAsia="標楷體" w:hAnsi="Book Antiqua"/>
                <w:kern w:val="3"/>
                <w:szCs w:val="24"/>
              </w:rPr>
            </w:pPr>
            <w:r>
              <w:rPr>
                <w:rFonts w:ascii="Book Antiqua" w:eastAsia="標楷體" w:hAnsi="Book Antiqua"/>
                <w:kern w:val="3"/>
                <w:szCs w:val="24"/>
              </w:rPr>
              <w:t>6.</w:t>
            </w:r>
            <w:r>
              <w:rPr>
                <w:rFonts w:ascii="Book Antiqua" w:eastAsia="標楷體" w:hAnsi="Book Antiqua"/>
                <w:kern w:val="3"/>
                <w:szCs w:val="24"/>
              </w:rPr>
              <w:t>學校收到教育局公函後，至特殊教育通報網移除核定學生之資優身分，並落實追蹤學生適應狀況至少三個月及提供必要轉銜輔導。</w:t>
            </w:r>
          </w:p>
        </w:tc>
      </w:tr>
      <w:tr w:rsidR="0008465A">
        <w:trPr>
          <w:trHeight w:val="3119"/>
        </w:trPr>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2</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本市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暫緩</w:t>
            </w:r>
            <w:r>
              <w:rPr>
                <w:rFonts w:ascii="Book Antiqua" w:eastAsia="標楷體" w:hAnsi="Book Antiqua"/>
                <w:b/>
                <w:kern w:val="3"/>
                <w:szCs w:val="24"/>
              </w:rPr>
              <w:br/>
            </w:r>
            <w:r>
              <w:rPr>
                <w:rFonts w:ascii="Book Antiqua" w:eastAsia="標楷體" w:hAnsi="Book Antiqua"/>
                <w:b/>
                <w:kern w:val="3"/>
                <w:szCs w:val="24"/>
              </w:rPr>
              <w:t>特殊教育</w:t>
            </w:r>
            <w:r>
              <w:rPr>
                <w:rFonts w:ascii="Book Antiqua" w:eastAsia="標楷體" w:hAnsi="Book Antiqua"/>
                <w:b/>
                <w:kern w:val="3"/>
                <w:szCs w:val="24"/>
              </w:rPr>
              <w:br/>
            </w:r>
            <w:r>
              <w:rPr>
                <w:rFonts w:ascii="Book Antiqua" w:eastAsia="標楷體" w:hAnsi="Book Antiqua"/>
                <w:b/>
                <w:kern w:val="3"/>
                <w:szCs w:val="24"/>
              </w:rPr>
              <w:t>服務</w:t>
            </w: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240" w:lineRule="atLeast"/>
              <w:ind w:left="180" w:hanging="180"/>
              <w:textAlignment w:val="auto"/>
            </w:pPr>
            <w:r>
              <w:rPr>
                <w:rFonts w:ascii="Book Antiqua" w:eastAsia="標楷體" w:hAnsi="Book Antiqua"/>
                <w:kern w:val="3"/>
                <w:szCs w:val="24"/>
              </w:rPr>
              <w:t>1.</w:t>
            </w:r>
            <w:r>
              <w:rPr>
                <w:rFonts w:ascii="Book Antiqua" w:eastAsia="標楷體" w:hAnsi="Book Antiqua"/>
                <w:kern w:val="3"/>
                <w:szCs w:val="24"/>
              </w:rPr>
              <w:t>由</w:t>
            </w:r>
            <w:r w:rsidRPr="00FB640D">
              <w:rPr>
                <w:rFonts w:ascii="Book Antiqua" w:eastAsia="標楷體" w:hAnsi="Book Antiqua"/>
                <w:color w:val="0000FF"/>
                <w:kern w:val="3"/>
                <w:szCs w:val="24"/>
              </w:rPr>
              <w:t>法定代理人（父母或監護人）</w:t>
            </w:r>
            <w:r>
              <w:rPr>
                <w:rFonts w:ascii="Book Antiqua" w:eastAsia="標楷體" w:hAnsi="Book Antiqua"/>
                <w:kern w:val="3"/>
                <w:szCs w:val="24"/>
              </w:rPr>
              <w:t>填具暫緩特殊教育服務同意書（如附件</w:t>
            </w:r>
            <w:r>
              <w:rPr>
                <w:rFonts w:ascii="Book Antiqua" w:eastAsia="標楷體" w:hAnsi="Book Antiqua"/>
                <w:kern w:val="3"/>
                <w:szCs w:val="24"/>
              </w:rPr>
              <w:t>1-3</w:t>
            </w:r>
            <w:r>
              <w:rPr>
                <w:rFonts w:ascii="Book Antiqua" w:eastAsia="標楷體" w:hAnsi="Book Antiqua"/>
                <w:kern w:val="3"/>
                <w:szCs w:val="24"/>
              </w:rPr>
              <w:t>，以下簡稱暫緩服務申請書），向就讀學校特教組或特教業務承辦人提出申請。</w:t>
            </w:r>
          </w:p>
          <w:p w:rsidR="0008465A" w:rsidRDefault="009D14F6">
            <w:pPr>
              <w:snapToGrid w:val="0"/>
              <w:spacing w:line="240" w:lineRule="atLeast"/>
              <w:ind w:left="180" w:hanging="180"/>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由資優班教師、特教組長或特教業務承辦人檢附學生之暫緩服務申請書、</w:t>
            </w:r>
            <w:r>
              <w:rPr>
                <w:rFonts w:ascii="Book Antiqua" w:eastAsia="標楷體" w:hAnsi="Book Antiqua"/>
                <w:kern w:val="3"/>
                <w:szCs w:val="24"/>
              </w:rPr>
              <w:t>IGP</w:t>
            </w:r>
            <w:r>
              <w:rPr>
                <w:rFonts w:ascii="Book Antiqua" w:eastAsia="標楷體" w:hAnsi="Book Antiqua"/>
                <w:kern w:val="3"/>
                <w:szCs w:val="24"/>
              </w:rPr>
              <w:t>、輔導紀錄及評估結果，經學校召開</w:t>
            </w:r>
            <w:r>
              <w:rPr>
                <w:rFonts w:ascii="Book Antiqua" w:eastAsia="標楷體" w:hAnsi="Book Antiqua"/>
                <w:kern w:val="3"/>
                <w:szCs w:val="24"/>
              </w:rPr>
              <w:t>IGP</w:t>
            </w:r>
            <w:r>
              <w:rPr>
                <w:rFonts w:ascii="Book Antiqua" w:eastAsia="標楷體" w:hAnsi="Book Antiqua"/>
                <w:kern w:val="3"/>
                <w:szCs w:val="24"/>
              </w:rPr>
              <w:t>會議及提報特推會審議。</w:t>
            </w:r>
          </w:p>
          <w:p w:rsidR="0008465A" w:rsidRDefault="009D14F6">
            <w:pPr>
              <w:snapToGrid w:val="0"/>
              <w:spacing w:line="240" w:lineRule="atLeast"/>
              <w:ind w:left="180" w:hanging="180"/>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暫緩服務申請，以學年為單位；單次申請，以至多暫緩</w:t>
            </w:r>
            <w:proofErr w:type="gramStart"/>
            <w:r>
              <w:rPr>
                <w:rFonts w:ascii="Book Antiqua" w:eastAsia="標楷體" w:hAnsi="Book Antiqua"/>
                <w:kern w:val="3"/>
                <w:szCs w:val="24"/>
              </w:rPr>
              <w:t>一</w:t>
            </w:r>
            <w:proofErr w:type="gramEnd"/>
            <w:r>
              <w:rPr>
                <w:rFonts w:ascii="Book Antiqua" w:eastAsia="標楷體" w:hAnsi="Book Antiqua"/>
                <w:kern w:val="3"/>
                <w:szCs w:val="24"/>
              </w:rPr>
              <w:t>學年為限。學校應於申請期滿後召開</w:t>
            </w:r>
            <w:r>
              <w:rPr>
                <w:rFonts w:ascii="Book Antiqua" w:eastAsia="標楷體" w:hAnsi="Book Antiqua"/>
                <w:kern w:val="3"/>
                <w:szCs w:val="24"/>
              </w:rPr>
              <w:t>IGP</w:t>
            </w:r>
            <w:r>
              <w:rPr>
                <w:rFonts w:ascii="Book Antiqua" w:eastAsia="標楷體" w:hAnsi="Book Antiqua"/>
                <w:kern w:val="3"/>
                <w:szCs w:val="24"/>
              </w:rPr>
              <w:t>會議，重新評估學生學習及服務需求，以確認後續是否調整申請：放棄特殊教育身分及服務、恢復特殊教育服務或重新安置。</w:t>
            </w:r>
          </w:p>
        </w:tc>
      </w:tr>
      <w:tr w:rsidR="0008465A">
        <w:trPr>
          <w:trHeight w:val="4820"/>
        </w:trPr>
        <w:tc>
          <w:tcPr>
            <w:tcW w:w="710" w:type="dxa"/>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3</w:t>
            </w:r>
          </w:p>
        </w:tc>
        <w:tc>
          <w:tcPr>
            <w:tcW w:w="1310"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本市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轉學至</w:t>
            </w:r>
            <w:r>
              <w:rPr>
                <w:rFonts w:ascii="Book Antiqua" w:eastAsia="標楷體" w:hAnsi="Book Antiqua"/>
                <w:b/>
                <w:kern w:val="3"/>
                <w:szCs w:val="24"/>
              </w:rPr>
              <w:br/>
            </w:r>
            <w:r>
              <w:rPr>
                <w:rFonts w:ascii="Book Antiqua" w:eastAsia="標楷體" w:hAnsi="Book Antiqua"/>
                <w:b/>
                <w:kern w:val="3"/>
                <w:szCs w:val="24"/>
              </w:rPr>
              <w:t>本市所屬</w:t>
            </w:r>
            <w:r>
              <w:rPr>
                <w:rFonts w:ascii="Book Antiqua" w:eastAsia="標楷體" w:hAnsi="Book Antiqua"/>
                <w:b/>
                <w:kern w:val="3"/>
                <w:szCs w:val="24"/>
              </w:rPr>
              <w:br/>
            </w:r>
            <w:r>
              <w:rPr>
                <w:rFonts w:ascii="Book Antiqua" w:eastAsia="標楷體" w:hAnsi="Book Antiqua"/>
                <w:b/>
                <w:kern w:val="3"/>
                <w:szCs w:val="24"/>
              </w:rPr>
              <w:t>他校</w:t>
            </w:r>
          </w:p>
        </w:tc>
        <w:tc>
          <w:tcPr>
            <w:tcW w:w="7938" w:type="dxa"/>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after="120" w:line="320" w:lineRule="exact"/>
              <w:textAlignment w:val="auto"/>
            </w:pPr>
            <w:r>
              <w:rPr>
                <w:rFonts w:ascii="Book Antiqua" w:eastAsia="標楷體" w:hAnsi="Book Antiqua"/>
                <w:b/>
                <w:spacing w:val="-2"/>
                <w:kern w:val="3"/>
                <w:szCs w:val="24"/>
              </w:rPr>
              <w:t>【</w:t>
            </w:r>
            <w:r>
              <w:rPr>
                <w:rFonts w:ascii="Book Antiqua" w:eastAsia="標楷體" w:hAnsi="Book Antiqua"/>
                <w:b/>
                <w:kern w:val="3"/>
                <w:szCs w:val="24"/>
              </w:rPr>
              <w:t>轉學</w:t>
            </w:r>
            <w:r>
              <w:rPr>
                <w:rFonts w:ascii="Book Antiqua" w:eastAsia="標楷體" w:hAnsi="Book Antiqua"/>
                <w:b/>
                <w:spacing w:val="-2"/>
                <w:kern w:val="3"/>
                <w:szCs w:val="24"/>
              </w:rPr>
              <w:t>至本市設有資優班學校】</w:t>
            </w:r>
            <w:r>
              <w:rPr>
                <w:rFonts w:ascii="Book Antiqua" w:eastAsia="標楷體" w:hAnsi="Book Antiqua"/>
                <w:b/>
                <w:spacing w:val="-8"/>
                <w:kern w:val="3"/>
                <w:sz w:val="22"/>
                <w:szCs w:val="22"/>
              </w:rPr>
              <w:t>資優班有缺額，以重新安置資優資源班為原則</w:t>
            </w:r>
          </w:p>
          <w:p w:rsidR="0008465A" w:rsidRDefault="009D14F6">
            <w:pPr>
              <w:snapToGrid w:val="0"/>
              <w:spacing w:line="300" w:lineRule="exact"/>
              <w:ind w:left="180" w:hanging="180"/>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r w:rsidRPr="00FB640D">
              <w:rPr>
                <w:rFonts w:ascii="Book Antiqua" w:eastAsia="標楷體" w:hAnsi="Book Antiqua"/>
                <w:color w:val="0000FF"/>
                <w:kern w:val="3"/>
                <w:szCs w:val="24"/>
              </w:rPr>
              <w:t>，並</w:t>
            </w:r>
            <w:proofErr w:type="gramStart"/>
            <w:r w:rsidRPr="00FB640D">
              <w:rPr>
                <w:rFonts w:ascii="Book Antiqua" w:eastAsia="標楷體" w:hAnsi="Book Antiqua"/>
                <w:color w:val="0000FF"/>
                <w:kern w:val="3"/>
                <w:szCs w:val="24"/>
              </w:rPr>
              <w:t>副知資</w:t>
            </w:r>
            <w:proofErr w:type="gramEnd"/>
            <w:r w:rsidRPr="00FB640D">
              <w:rPr>
                <w:rFonts w:ascii="Book Antiqua" w:eastAsia="標楷體" w:hAnsi="Book Antiqua"/>
                <w:color w:val="0000FF"/>
                <w:kern w:val="3"/>
                <w:szCs w:val="24"/>
              </w:rPr>
              <w:t>優中心</w:t>
            </w:r>
            <w:r>
              <w:rPr>
                <w:rFonts w:ascii="Book Antiqua" w:eastAsia="標楷體" w:hAnsi="Book Antiqua"/>
                <w:kern w:val="3"/>
                <w:szCs w:val="24"/>
              </w:rPr>
              <w:t>。</w:t>
            </w:r>
          </w:p>
          <w:p w:rsidR="0008465A" w:rsidRDefault="009D14F6">
            <w:pPr>
              <w:snapToGrid w:val="0"/>
              <w:spacing w:line="300" w:lineRule="exact"/>
              <w:ind w:left="180" w:hanging="180"/>
              <w:textAlignment w:val="auto"/>
            </w:pPr>
            <w:r>
              <w:rPr>
                <w:rFonts w:ascii="Book Antiqua" w:eastAsia="標楷體" w:hAnsi="Book Antiqua"/>
                <w:kern w:val="3"/>
                <w:szCs w:val="24"/>
              </w:rPr>
              <w:t>2.</w:t>
            </w:r>
            <w:r>
              <w:rPr>
                <w:rFonts w:ascii="Book Antiqua" w:eastAsia="標楷體" w:hAnsi="Book Antiqua"/>
                <w:kern w:val="3"/>
                <w:szCs w:val="24"/>
              </w:rPr>
              <w:t>由</w:t>
            </w:r>
            <w:r w:rsidRPr="00FB640D">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），向轉入學校特教組或特教業務承辦人提出申請。</w:t>
            </w:r>
          </w:p>
          <w:p w:rsidR="0008465A" w:rsidRDefault="009D14F6">
            <w:pPr>
              <w:snapToGrid w:val="0"/>
              <w:spacing w:line="300" w:lineRule="exact"/>
              <w:ind w:left="180" w:hanging="180"/>
              <w:textAlignment w:val="auto"/>
            </w:pPr>
            <w:r>
              <w:rPr>
                <w:rFonts w:ascii="Book Antiqua" w:eastAsia="標楷體" w:hAnsi="Book Antiqua"/>
                <w:kern w:val="3"/>
                <w:szCs w:val="24"/>
              </w:rPr>
              <w:t>3.</w:t>
            </w:r>
            <w:r>
              <w:rPr>
                <w:rFonts w:ascii="Book Antiqua" w:eastAsia="標楷體" w:hAnsi="Book Antiqua"/>
                <w:spacing w:val="-10"/>
                <w:kern w:val="3"/>
                <w:szCs w:val="24"/>
              </w:rPr>
              <w:t>轉入學校於收到學生之重新安置申請書後，七日內（不含例假日），檢附學生之重新安置申請書、原就讀學校之</w:t>
            </w:r>
            <w:r>
              <w:rPr>
                <w:rFonts w:ascii="Book Antiqua" w:eastAsia="標楷體" w:hAnsi="Book Antiqua"/>
                <w:spacing w:val="-10"/>
                <w:kern w:val="3"/>
                <w:szCs w:val="24"/>
              </w:rPr>
              <w:t>IGP</w:t>
            </w:r>
            <w:r>
              <w:rPr>
                <w:rFonts w:ascii="Book Antiqua" w:eastAsia="標楷體" w:hAnsi="Book Antiqua"/>
                <w:spacing w:val="-10"/>
                <w:kern w:val="3"/>
                <w:szCs w:val="24"/>
              </w:rPr>
              <w:t>及學習檔案等資料，上傳至「臺北市</w:t>
            </w:r>
            <w:r w:rsidRPr="00FB640D">
              <w:rPr>
                <w:rFonts w:ascii="Book Antiqua" w:eastAsia="標楷體" w:hAnsi="Book Antiqua"/>
                <w:color w:val="0000FF"/>
                <w:spacing w:val="-10"/>
                <w:kern w:val="3"/>
                <w:szCs w:val="24"/>
              </w:rPr>
              <w:t>資優資源中心</w:t>
            </w:r>
            <w:r>
              <w:rPr>
                <w:rFonts w:ascii="Book Antiqua" w:eastAsia="標楷體" w:hAnsi="Book Antiqua"/>
                <w:spacing w:val="-10"/>
                <w:kern w:val="3"/>
                <w:szCs w:val="24"/>
              </w:rPr>
              <w:t>網站」</w:t>
            </w:r>
            <w:proofErr w:type="gramStart"/>
            <w:r>
              <w:rPr>
                <w:rFonts w:ascii="Book Antiqua" w:eastAsia="標楷體" w:hAnsi="Book Antiqua"/>
                <w:spacing w:val="-10"/>
                <w:kern w:val="3"/>
                <w:szCs w:val="24"/>
              </w:rPr>
              <w:t>（</w:t>
            </w:r>
            <w:proofErr w:type="gramEnd"/>
            <w:r>
              <w:rPr>
                <w:rFonts w:ascii="Book Antiqua" w:eastAsia="標楷體" w:hAnsi="Book Antiqua"/>
                <w:spacing w:val="-10"/>
                <w:kern w:val="3"/>
                <w:szCs w:val="24"/>
              </w:rPr>
              <w:t>網址：</w:t>
            </w:r>
            <w:r w:rsidRPr="00FB640D">
              <w:rPr>
                <w:rFonts w:ascii="Book Antiqua" w:eastAsia="標楷體" w:hAnsi="Book Antiqua"/>
                <w:color w:val="0000FF"/>
                <w:spacing w:val="-10"/>
                <w:kern w:val="3"/>
                <w:szCs w:val="24"/>
              </w:rPr>
              <w:t>https://trcgt.tp.edu.tw/</w:t>
            </w:r>
            <w:proofErr w:type="gramStart"/>
            <w:r w:rsidRPr="00FB640D">
              <w:rPr>
                <w:rFonts w:ascii="Book Antiqua" w:eastAsia="標楷體" w:hAnsi="Book Antiqua"/>
                <w:color w:val="0000FF"/>
                <w:spacing w:val="-10"/>
                <w:kern w:val="3"/>
                <w:szCs w:val="24"/>
              </w:rPr>
              <w:t>）</w:t>
            </w:r>
            <w:proofErr w:type="gramEnd"/>
            <w:r>
              <w:rPr>
                <w:rFonts w:ascii="Book Antiqua" w:eastAsia="標楷體" w:hAnsi="Book Antiqua"/>
                <w:spacing w:val="-10"/>
                <w:kern w:val="3"/>
                <w:szCs w:val="24"/>
              </w:rPr>
              <w:t>。</w:t>
            </w:r>
          </w:p>
          <w:p w:rsidR="0008465A" w:rsidRDefault="009D14F6">
            <w:pPr>
              <w:snapToGrid w:val="0"/>
              <w:spacing w:line="300" w:lineRule="exact"/>
              <w:ind w:left="180" w:hanging="180"/>
              <w:textAlignment w:val="auto"/>
            </w:pPr>
            <w:r>
              <w:rPr>
                <w:rFonts w:ascii="Book Antiqua" w:eastAsia="標楷體" w:hAnsi="Book Antiqua"/>
                <w:kern w:val="3"/>
                <w:szCs w:val="24"/>
              </w:rPr>
              <w:t>4.</w:t>
            </w:r>
            <w:r>
              <w:rPr>
                <w:rFonts w:ascii="Book Antiqua" w:eastAsia="標楷體" w:hAnsi="Book Antiqua"/>
                <w:kern w:val="3"/>
                <w:szCs w:val="24"/>
              </w:rPr>
              <w:t>轉入</w:t>
            </w:r>
            <w:r>
              <w:rPr>
                <w:rFonts w:ascii="Book Antiqua" w:eastAsia="標楷體" w:hAnsi="Book Antiqua"/>
                <w:spacing w:val="-6"/>
                <w:kern w:val="3"/>
                <w:szCs w:val="24"/>
              </w:rPr>
              <w:t>學校於收到學生之重新安置申請書後，先行檢視所申請年級資優班是否有缺額。若有缺額，則依照學生原安置型態，辦理下列事項：</w:t>
            </w:r>
          </w:p>
          <w:p w:rsidR="0008465A" w:rsidRPr="00FB640D" w:rsidRDefault="009D14F6" w:rsidP="00FB640D">
            <w:pPr>
              <w:snapToGrid w:val="0"/>
              <w:spacing w:line="290" w:lineRule="exact"/>
              <w:ind w:left="434" w:hanging="283"/>
              <w:textAlignment w:val="auto"/>
            </w:pPr>
            <w:r>
              <w:rPr>
                <w:rFonts w:ascii="Book Antiqua" w:eastAsia="標楷體" w:hAnsi="Book Antiqua"/>
                <w:kern w:val="3"/>
                <w:szCs w:val="24"/>
              </w:rPr>
              <w:t>（</w:t>
            </w:r>
            <w:r>
              <w:rPr>
                <w:rFonts w:ascii="Book Antiqua" w:eastAsia="標楷體" w:hAnsi="Book Antiqua"/>
                <w:kern w:val="3"/>
                <w:szCs w:val="24"/>
              </w:rPr>
              <w:t>1</w:t>
            </w:r>
            <w:r>
              <w:rPr>
                <w:rFonts w:ascii="Book Antiqua" w:eastAsia="標楷體" w:hAnsi="Book Antiqua"/>
                <w:kern w:val="3"/>
                <w:szCs w:val="24"/>
              </w:rPr>
              <w:t>）原安置於資優資源班：</w:t>
            </w:r>
            <w:r w:rsidRPr="00FB640D">
              <w:rPr>
                <w:rFonts w:ascii="Book Antiqua" w:eastAsia="標楷體" w:hAnsi="Book Antiqua"/>
                <w:color w:val="0000FF"/>
                <w:kern w:val="3"/>
                <w:szCs w:val="24"/>
              </w:rPr>
              <w:t>報請教育局辦理審議程序。</w:t>
            </w:r>
          </w:p>
        </w:tc>
      </w:tr>
      <w:tr w:rsidR="0008465A" w:rsidTr="00FB640D">
        <w:trPr>
          <w:trHeight w:val="4422"/>
        </w:trPr>
        <w:tc>
          <w:tcPr>
            <w:tcW w:w="710" w:type="dxa"/>
            <w:vMerge w:val="restart"/>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lastRenderedPageBreak/>
              <w:t>3</w:t>
            </w:r>
          </w:p>
        </w:tc>
        <w:tc>
          <w:tcPr>
            <w:tcW w:w="1310" w:type="dxa"/>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本市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轉學至</w:t>
            </w:r>
            <w:r>
              <w:rPr>
                <w:rFonts w:ascii="Book Antiqua" w:eastAsia="標楷體" w:hAnsi="Book Antiqua"/>
                <w:b/>
                <w:kern w:val="3"/>
                <w:szCs w:val="24"/>
              </w:rPr>
              <w:br/>
            </w:r>
            <w:r>
              <w:rPr>
                <w:rFonts w:ascii="Book Antiqua" w:eastAsia="標楷體" w:hAnsi="Book Antiqua"/>
                <w:b/>
                <w:kern w:val="3"/>
                <w:szCs w:val="24"/>
              </w:rPr>
              <w:t>本市所屬</w:t>
            </w:r>
            <w:r>
              <w:rPr>
                <w:rFonts w:ascii="Book Antiqua" w:eastAsia="標楷體" w:hAnsi="Book Antiqua"/>
                <w:b/>
                <w:kern w:val="3"/>
                <w:szCs w:val="24"/>
              </w:rPr>
              <w:br/>
            </w:r>
            <w:r>
              <w:rPr>
                <w:rFonts w:ascii="Book Antiqua" w:eastAsia="標楷體" w:hAnsi="Book Antiqua"/>
                <w:b/>
                <w:kern w:val="3"/>
                <w:szCs w:val="24"/>
              </w:rPr>
              <w:t>他校</w:t>
            </w:r>
          </w:p>
        </w:tc>
        <w:tc>
          <w:tcPr>
            <w:tcW w:w="7938"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FB640D" w:rsidRDefault="00FB640D">
            <w:pPr>
              <w:snapToGrid w:val="0"/>
              <w:spacing w:line="300" w:lineRule="exact"/>
              <w:ind w:left="420" w:hanging="180"/>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）原安置於資優教育方案</w:t>
            </w:r>
          </w:p>
          <w:p w:rsidR="0008465A" w:rsidRDefault="009D14F6">
            <w:pPr>
              <w:snapToGrid w:val="0"/>
              <w:spacing w:line="300" w:lineRule="exact"/>
              <w:ind w:left="420" w:hanging="180"/>
              <w:textAlignment w:val="auto"/>
              <w:rPr>
                <w:rFonts w:ascii="Book Antiqua" w:eastAsia="標楷體" w:hAnsi="Book Antiqua"/>
                <w:kern w:val="3"/>
                <w:szCs w:val="24"/>
              </w:rPr>
            </w:pPr>
            <w:r>
              <w:rPr>
                <w:rFonts w:ascii="Book Antiqua" w:eastAsia="標楷體" w:hAnsi="Book Antiqua"/>
                <w:kern w:val="3"/>
                <w:szCs w:val="24"/>
              </w:rPr>
              <w:t>a.</w:t>
            </w:r>
            <w:r>
              <w:rPr>
                <w:rFonts w:ascii="Book Antiqua" w:eastAsia="標楷體" w:hAnsi="Book Antiqua"/>
                <w:kern w:val="3"/>
                <w:szCs w:val="24"/>
              </w:rPr>
              <w:t>於教育局召開之資優鑑定工作小組相關會議中，報告受理學生重新安置申請案。</w:t>
            </w:r>
          </w:p>
          <w:p w:rsidR="0008465A" w:rsidRDefault="009D14F6">
            <w:pPr>
              <w:snapToGrid w:val="0"/>
              <w:spacing w:line="300" w:lineRule="exact"/>
              <w:ind w:left="420" w:hanging="180"/>
              <w:textAlignment w:val="auto"/>
              <w:rPr>
                <w:rFonts w:ascii="Book Antiqua" w:eastAsia="標楷體" w:hAnsi="Book Antiqua"/>
                <w:kern w:val="3"/>
                <w:szCs w:val="24"/>
              </w:rPr>
            </w:pPr>
            <w:r>
              <w:rPr>
                <w:rFonts w:ascii="Book Antiqua" w:eastAsia="標楷體" w:hAnsi="Book Antiqua"/>
                <w:kern w:val="3"/>
                <w:szCs w:val="24"/>
              </w:rPr>
              <w:t>b.</w:t>
            </w:r>
            <w:proofErr w:type="gramStart"/>
            <w:r>
              <w:rPr>
                <w:rFonts w:ascii="Book Antiqua" w:eastAsia="標楷體" w:hAnsi="Book Antiqua"/>
                <w:kern w:val="3"/>
                <w:szCs w:val="24"/>
              </w:rPr>
              <w:t>研</w:t>
            </w:r>
            <w:proofErr w:type="gramEnd"/>
            <w:r>
              <w:rPr>
                <w:rFonts w:ascii="Book Antiqua" w:eastAsia="標楷體" w:hAnsi="Book Antiqua"/>
                <w:kern w:val="3"/>
                <w:szCs w:val="24"/>
              </w:rPr>
              <w:t>訂學生之</w:t>
            </w:r>
            <w:r>
              <w:rPr>
                <w:rFonts w:ascii="Book Antiqua" w:eastAsia="標楷體" w:hAnsi="Book Antiqua"/>
                <w:kern w:val="3"/>
                <w:szCs w:val="24"/>
              </w:rPr>
              <w:t>IGP</w:t>
            </w:r>
            <w:r>
              <w:rPr>
                <w:rFonts w:ascii="Book Antiqua" w:eastAsia="標楷體" w:hAnsi="Book Antiqua"/>
                <w:kern w:val="3"/>
                <w:szCs w:val="24"/>
              </w:rPr>
              <w:t>，並提供學生至少一學期參與資優班課程、接受觀察機會及蒐集彙整學習檔案。</w:t>
            </w:r>
          </w:p>
          <w:p w:rsidR="0008465A" w:rsidRDefault="009D14F6">
            <w:pPr>
              <w:snapToGrid w:val="0"/>
              <w:spacing w:line="300" w:lineRule="exact"/>
              <w:ind w:left="420" w:hanging="180"/>
              <w:textAlignment w:val="auto"/>
              <w:rPr>
                <w:rFonts w:ascii="Book Antiqua" w:eastAsia="標楷體" w:hAnsi="Book Antiqua"/>
                <w:kern w:val="3"/>
                <w:szCs w:val="24"/>
              </w:rPr>
            </w:pPr>
            <w:r>
              <w:rPr>
                <w:rFonts w:ascii="Book Antiqua" w:eastAsia="標楷體" w:hAnsi="Book Antiqua"/>
                <w:kern w:val="3"/>
                <w:szCs w:val="24"/>
              </w:rPr>
              <w:t>c.</w:t>
            </w:r>
            <w:r>
              <w:rPr>
                <w:rFonts w:ascii="Book Antiqua" w:eastAsia="標楷體" w:hAnsi="Book Antiqua"/>
                <w:kern w:val="3"/>
                <w:szCs w:val="24"/>
              </w:rPr>
              <w:t>轉入學校之資優學生鑑定評量小組，就</w:t>
            </w:r>
            <w:proofErr w:type="gramStart"/>
            <w:r>
              <w:rPr>
                <w:rFonts w:ascii="Book Antiqua" w:eastAsia="標楷體" w:hAnsi="Book Antiqua"/>
                <w:kern w:val="3"/>
                <w:szCs w:val="24"/>
              </w:rPr>
              <w:t>上述第</w:t>
            </w:r>
            <w:proofErr w:type="gramEnd"/>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）項資料進行審議及初判。</w:t>
            </w:r>
          </w:p>
          <w:p w:rsidR="0008465A" w:rsidRDefault="009D14F6">
            <w:pPr>
              <w:snapToGrid w:val="0"/>
              <w:spacing w:line="300" w:lineRule="exact"/>
              <w:ind w:left="420" w:hanging="180"/>
              <w:textAlignment w:val="auto"/>
            </w:pPr>
            <w:r>
              <w:rPr>
                <w:rFonts w:ascii="Book Antiqua" w:eastAsia="標楷體" w:hAnsi="Book Antiqua"/>
                <w:kern w:val="3"/>
                <w:szCs w:val="24"/>
              </w:rPr>
              <w:t>d.</w:t>
            </w:r>
            <w:r>
              <w:rPr>
                <w:rFonts w:ascii="Book Antiqua" w:eastAsia="標楷體" w:hAnsi="Book Antiqua"/>
                <w:spacing w:val="-6"/>
                <w:kern w:val="3"/>
                <w:szCs w:val="24"/>
              </w:rPr>
              <w:t>經學校資優學生鑑定評量小組初判通過後，由轉入學校資優班教師、特教組長或特教業務承辦人檢附學生之重新安置申請書、</w:t>
            </w:r>
            <w:r>
              <w:rPr>
                <w:rFonts w:ascii="Book Antiqua" w:eastAsia="標楷體" w:hAnsi="Book Antiqua"/>
                <w:spacing w:val="-6"/>
                <w:kern w:val="3"/>
                <w:szCs w:val="24"/>
              </w:rPr>
              <w:t>IGP</w:t>
            </w:r>
            <w:r>
              <w:rPr>
                <w:rFonts w:ascii="Book Antiqua" w:eastAsia="標楷體" w:hAnsi="Book Antiqua"/>
                <w:spacing w:val="-6"/>
                <w:kern w:val="3"/>
                <w:szCs w:val="24"/>
              </w:rPr>
              <w:t>、相關學習檔案與佐證資料</w:t>
            </w:r>
            <w:proofErr w:type="gramStart"/>
            <w:r>
              <w:rPr>
                <w:rFonts w:ascii="Book Antiqua" w:eastAsia="標楷體" w:hAnsi="Book Antiqua"/>
                <w:spacing w:val="-6"/>
                <w:kern w:val="3"/>
                <w:szCs w:val="24"/>
              </w:rPr>
              <w:t>（</w:t>
            </w:r>
            <w:proofErr w:type="gramEnd"/>
            <w:r>
              <w:rPr>
                <w:rFonts w:ascii="Book Antiqua" w:eastAsia="標楷體" w:hAnsi="Book Antiqua"/>
                <w:spacing w:val="-6"/>
                <w:kern w:val="3"/>
                <w:szCs w:val="24"/>
              </w:rPr>
              <w:t>如：鑑定通過公函或證明</w:t>
            </w:r>
            <w:proofErr w:type="gramStart"/>
            <w:r>
              <w:rPr>
                <w:rFonts w:ascii="Book Antiqua" w:eastAsia="標楷體" w:hAnsi="Book Antiqua"/>
                <w:spacing w:val="-6"/>
                <w:kern w:val="3"/>
                <w:szCs w:val="24"/>
              </w:rPr>
              <w:t>）</w:t>
            </w:r>
            <w:proofErr w:type="gramEnd"/>
            <w:r>
              <w:rPr>
                <w:rFonts w:ascii="Book Antiqua" w:eastAsia="標楷體" w:hAnsi="Book Antiqua"/>
                <w:spacing w:val="-6"/>
                <w:kern w:val="3"/>
                <w:szCs w:val="24"/>
              </w:rPr>
              <w:t>、評估結果及學校資優學生鑑定評量小組初判會議紀錄，依規定</w:t>
            </w:r>
            <w:r w:rsidRPr="00FB640D">
              <w:rPr>
                <w:rFonts w:ascii="Book Antiqua" w:eastAsia="標楷體" w:hAnsi="Book Antiqua"/>
                <w:color w:val="0000FF"/>
                <w:kern w:val="3"/>
                <w:szCs w:val="24"/>
              </w:rPr>
              <w:t>報請教育局辦理審議程序後，函知各校審議結果。</w:t>
            </w:r>
          </w:p>
          <w:p w:rsidR="0008465A" w:rsidRDefault="009D14F6">
            <w:pPr>
              <w:snapToGrid w:val="0"/>
              <w:spacing w:line="320" w:lineRule="exact"/>
              <w:textAlignment w:val="auto"/>
            </w:pPr>
            <w:r w:rsidRPr="00FB640D">
              <w:rPr>
                <w:rFonts w:ascii="Book Antiqua" w:eastAsia="標楷體" w:hAnsi="Book Antiqua"/>
                <w:color w:val="0000FF"/>
                <w:kern w:val="3"/>
                <w:szCs w:val="24"/>
              </w:rPr>
              <w:t>5.</w:t>
            </w:r>
            <w:r>
              <w:rPr>
                <w:rFonts w:ascii="Book Antiqua" w:eastAsia="標楷體" w:hAnsi="Book Antiqua"/>
                <w:kern w:val="3"/>
                <w:szCs w:val="24"/>
              </w:rPr>
              <w:t>經鑑定通過者，由學校視學生需求將其重新安置資優資源班，並至特教通報網新增重新安置學生身分。</w:t>
            </w:r>
          </w:p>
        </w:tc>
      </w:tr>
      <w:tr w:rsidR="0008465A">
        <w:trPr>
          <w:trHeight w:val="4989"/>
        </w:trPr>
        <w:tc>
          <w:tcPr>
            <w:tcW w:w="71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rPr>
                <w:rFonts w:ascii="Book Antiqua" w:eastAsia="標楷體" w:hAnsi="Book Antiqua"/>
                <w:kern w:val="3"/>
                <w:szCs w:val="24"/>
              </w:rPr>
            </w:pPr>
          </w:p>
        </w:tc>
        <w:tc>
          <w:tcPr>
            <w:tcW w:w="1310"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rPr>
                <w:rFonts w:ascii="Book Antiqua" w:eastAsia="標楷體" w:hAnsi="Book Antiqua"/>
                <w:kern w:val="3"/>
                <w:szCs w:val="24"/>
              </w:rPr>
            </w:pPr>
          </w:p>
        </w:tc>
        <w:tc>
          <w:tcPr>
            <w:tcW w:w="7938"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after="120" w:line="320" w:lineRule="exact"/>
              <w:textAlignment w:val="auto"/>
            </w:pPr>
            <w:r>
              <w:rPr>
                <w:rFonts w:ascii="Book Antiqua" w:eastAsia="標楷體" w:hAnsi="Book Antiqua"/>
                <w:b/>
                <w:kern w:val="3"/>
                <w:szCs w:val="24"/>
              </w:rPr>
              <w:t>【轉學至本市設有資優班學校】</w:t>
            </w:r>
            <w:r>
              <w:rPr>
                <w:rFonts w:ascii="Book Antiqua" w:eastAsia="標楷體" w:hAnsi="Book Antiqua"/>
                <w:b/>
                <w:spacing w:val="-4"/>
                <w:kern w:val="3"/>
                <w:sz w:val="22"/>
                <w:szCs w:val="22"/>
              </w:rPr>
              <w:t>資</w:t>
            </w:r>
            <w:proofErr w:type="gramStart"/>
            <w:r>
              <w:rPr>
                <w:rFonts w:ascii="Book Antiqua" w:eastAsia="標楷體" w:hAnsi="Book Antiqua"/>
                <w:b/>
                <w:spacing w:val="-4"/>
                <w:kern w:val="3"/>
                <w:sz w:val="22"/>
                <w:szCs w:val="22"/>
              </w:rPr>
              <w:t>優班無缺額</w:t>
            </w:r>
            <w:proofErr w:type="gramEnd"/>
            <w:r>
              <w:rPr>
                <w:rFonts w:ascii="Book Antiqua" w:eastAsia="標楷體" w:hAnsi="Book Antiqua"/>
                <w:b/>
                <w:spacing w:val="-4"/>
                <w:kern w:val="3"/>
                <w:sz w:val="22"/>
                <w:szCs w:val="22"/>
              </w:rPr>
              <w:t>，以重新安置資優方案為原則</w:t>
            </w:r>
          </w:p>
          <w:p w:rsidR="0008465A" w:rsidRDefault="009D14F6">
            <w:pPr>
              <w:snapToGrid w:val="0"/>
              <w:spacing w:line="320" w:lineRule="exact"/>
              <w:ind w:left="180" w:hanging="180"/>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r w:rsidRPr="00FB640D">
              <w:rPr>
                <w:rFonts w:ascii="Book Antiqua" w:eastAsia="標楷體" w:hAnsi="Book Antiqua"/>
                <w:color w:val="0000FF"/>
                <w:kern w:val="3"/>
                <w:szCs w:val="24"/>
              </w:rPr>
              <w:t>，並</w:t>
            </w:r>
            <w:proofErr w:type="gramStart"/>
            <w:r w:rsidRPr="00FB640D">
              <w:rPr>
                <w:rFonts w:ascii="Book Antiqua" w:eastAsia="標楷體" w:hAnsi="Book Antiqua"/>
                <w:color w:val="0000FF"/>
                <w:kern w:val="3"/>
                <w:szCs w:val="24"/>
              </w:rPr>
              <w:t>副知資</w:t>
            </w:r>
            <w:proofErr w:type="gramEnd"/>
            <w:r w:rsidRPr="00FB640D">
              <w:rPr>
                <w:rFonts w:ascii="Book Antiqua" w:eastAsia="標楷體" w:hAnsi="Book Antiqua"/>
                <w:color w:val="0000FF"/>
                <w:kern w:val="3"/>
                <w:szCs w:val="24"/>
              </w:rPr>
              <w:t>優中心。</w:t>
            </w:r>
          </w:p>
          <w:p w:rsidR="0008465A" w:rsidRDefault="009D14F6">
            <w:pPr>
              <w:snapToGrid w:val="0"/>
              <w:spacing w:line="320" w:lineRule="exact"/>
              <w:ind w:left="180" w:hanging="180"/>
              <w:textAlignment w:val="auto"/>
            </w:pPr>
            <w:r>
              <w:rPr>
                <w:rFonts w:ascii="Book Antiqua" w:eastAsia="標楷體" w:hAnsi="Book Antiqua"/>
                <w:kern w:val="3"/>
                <w:szCs w:val="24"/>
              </w:rPr>
              <w:t>2.</w:t>
            </w:r>
            <w:r>
              <w:rPr>
                <w:rFonts w:ascii="Book Antiqua" w:eastAsia="標楷體" w:hAnsi="Book Antiqua"/>
                <w:kern w:val="3"/>
                <w:szCs w:val="24"/>
              </w:rPr>
              <w:t>由</w:t>
            </w:r>
            <w:r w:rsidRPr="00FB640D">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），向轉入學校特教組或特教業務承辦人提出申請。</w:t>
            </w:r>
          </w:p>
          <w:p w:rsidR="0008465A" w:rsidRDefault="009D14F6">
            <w:pPr>
              <w:snapToGrid w:val="0"/>
              <w:spacing w:line="320" w:lineRule="exact"/>
              <w:ind w:left="180" w:hanging="180"/>
              <w:textAlignment w:val="auto"/>
            </w:pPr>
            <w:r>
              <w:rPr>
                <w:rFonts w:ascii="Book Antiqua" w:eastAsia="標楷體" w:hAnsi="Book Antiqua"/>
                <w:kern w:val="3"/>
                <w:szCs w:val="24"/>
              </w:rPr>
              <w:t>3.</w:t>
            </w:r>
            <w:r>
              <w:rPr>
                <w:rFonts w:ascii="Book Antiqua" w:eastAsia="標楷體" w:hAnsi="Book Antiqua"/>
                <w:spacing w:val="-10"/>
                <w:kern w:val="3"/>
                <w:szCs w:val="24"/>
              </w:rPr>
              <w:t>轉入學校於收到學生之重新安置申請書後，七日內（不含例假日），檢附學生之重新安置申請書、原就讀學校之</w:t>
            </w:r>
            <w:r>
              <w:rPr>
                <w:rFonts w:ascii="Book Antiqua" w:eastAsia="標楷體" w:hAnsi="Book Antiqua"/>
                <w:spacing w:val="-10"/>
                <w:kern w:val="3"/>
                <w:szCs w:val="24"/>
              </w:rPr>
              <w:t>IGP</w:t>
            </w:r>
            <w:r>
              <w:rPr>
                <w:rFonts w:ascii="Book Antiqua" w:eastAsia="標楷體" w:hAnsi="Book Antiqua"/>
                <w:spacing w:val="-10"/>
                <w:kern w:val="3"/>
                <w:szCs w:val="24"/>
              </w:rPr>
              <w:t>及學習檔案等資料，上傳至「</w:t>
            </w:r>
            <w:r w:rsidRPr="00FB640D">
              <w:rPr>
                <w:rFonts w:ascii="Book Antiqua" w:eastAsia="標楷體" w:hAnsi="Book Antiqua"/>
                <w:color w:val="0000FF"/>
                <w:spacing w:val="-10"/>
                <w:kern w:val="3"/>
                <w:szCs w:val="24"/>
              </w:rPr>
              <w:t>臺北市資優資源中心</w:t>
            </w:r>
            <w:r>
              <w:rPr>
                <w:rFonts w:ascii="Book Antiqua" w:eastAsia="標楷體" w:hAnsi="Book Antiqua"/>
                <w:spacing w:val="-10"/>
                <w:kern w:val="3"/>
                <w:szCs w:val="24"/>
              </w:rPr>
              <w:t>網站」</w:t>
            </w:r>
            <w:proofErr w:type="gramStart"/>
            <w:r>
              <w:rPr>
                <w:rFonts w:ascii="Book Antiqua" w:eastAsia="標楷體" w:hAnsi="Book Antiqua"/>
                <w:spacing w:val="-10"/>
                <w:kern w:val="3"/>
                <w:szCs w:val="24"/>
              </w:rPr>
              <w:t>（</w:t>
            </w:r>
            <w:proofErr w:type="gramEnd"/>
            <w:r w:rsidRPr="00FB640D">
              <w:rPr>
                <w:rFonts w:ascii="Book Antiqua" w:eastAsia="標楷體" w:hAnsi="Book Antiqua"/>
                <w:spacing w:val="-10"/>
                <w:kern w:val="3"/>
                <w:szCs w:val="24"/>
              </w:rPr>
              <w:t>網址：</w:t>
            </w:r>
            <w:hyperlink r:id="rId6" w:history="1">
              <w:r w:rsidRPr="00FB640D">
                <w:rPr>
                  <w:rStyle w:val="a9"/>
                  <w:rFonts w:ascii="Book Antiqua" w:eastAsia="標楷體" w:hAnsi="Book Antiqua"/>
                  <w:spacing w:val="-10"/>
                  <w:kern w:val="3"/>
                  <w:szCs w:val="24"/>
                </w:rPr>
                <w:t>https://trcgt.tp.edu.tw/</w:t>
              </w:r>
            </w:hyperlink>
            <w:proofErr w:type="gramStart"/>
            <w:r>
              <w:rPr>
                <w:rFonts w:ascii="Book Antiqua" w:eastAsia="標楷體" w:hAnsi="Book Antiqua"/>
                <w:color w:val="0000FF"/>
                <w:spacing w:val="-10"/>
                <w:kern w:val="3"/>
                <w:szCs w:val="24"/>
              </w:rPr>
              <w:t>）</w:t>
            </w:r>
            <w:proofErr w:type="gramEnd"/>
            <w:r>
              <w:rPr>
                <w:rFonts w:ascii="Book Antiqua" w:eastAsia="標楷體" w:hAnsi="Book Antiqua"/>
                <w:color w:val="0000FF"/>
                <w:spacing w:val="-10"/>
                <w:kern w:val="3"/>
                <w:szCs w:val="24"/>
              </w:rPr>
              <w:t>。</w:t>
            </w:r>
          </w:p>
          <w:p w:rsidR="0008465A" w:rsidRDefault="009D14F6">
            <w:pPr>
              <w:snapToGrid w:val="0"/>
              <w:spacing w:line="320" w:lineRule="exact"/>
              <w:ind w:left="180" w:hanging="180"/>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08465A" w:rsidRDefault="009D14F6">
            <w:pPr>
              <w:snapToGrid w:val="0"/>
              <w:spacing w:line="320" w:lineRule="exact"/>
              <w:ind w:left="180" w:hanging="180"/>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FB640D">
              <w:rPr>
                <w:rFonts w:ascii="Book Antiqua" w:eastAsia="標楷體" w:hAnsi="Book Antiqua"/>
                <w:color w:val="0000FF"/>
                <w:kern w:val="3"/>
                <w:szCs w:val="24"/>
              </w:rPr>
              <w:t>報請教育局辦理審議程序後，函知各校審議結果。</w:t>
            </w:r>
          </w:p>
          <w:p w:rsidR="0008465A" w:rsidRDefault="009D14F6">
            <w:pPr>
              <w:snapToGrid w:val="0"/>
              <w:spacing w:line="320" w:lineRule="exact"/>
              <w:ind w:left="180" w:hanging="180"/>
              <w:textAlignment w:val="auto"/>
            </w:pPr>
            <w:r w:rsidRPr="00FB640D">
              <w:rPr>
                <w:rFonts w:ascii="Book Antiqua" w:eastAsia="標楷體" w:hAnsi="Book Antiqua"/>
                <w:color w:val="0000FF"/>
                <w:kern w:val="3"/>
                <w:szCs w:val="24"/>
              </w:rPr>
              <w:t>6.</w:t>
            </w:r>
            <w:r>
              <w:rPr>
                <w:rFonts w:ascii="Book Antiqua" w:eastAsia="標楷體" w:hAnsi="Book Antiqua"/>
                <w:kern w:val="3"/>
                <w:szCs w:val="24"/>
              </w:rPr>
              <w:t>經審議通過者，由學校視學生需求將其重新安置資優教育方案，並至特教通報網新增重新安置學生身分。</w:t>
            </w:r>
          </w:p>
        </w:tc>
      </w:tr>
      <w:tr w:rsidR="0008465A" w:rsidTr="00FB640D">
        <w:trPr>
          <w:trHeight w:val="4592"/>
        </w:trPr>
        <w:tc>
          <w:tcPr>
            <w:tcW w:w="71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textAlignment w:val="auto"/>
              <w:rPr>
                <w:rFonts w:ascii="Book Antiqua" w:eastAsia="標楷體" w:hAnsi="Book Antiqua"/>
                <w:kern w:val="3"/>
                <w:szCs w:val="24"/>
              </w:rPr>
            </w:pPr>
          </w:p>
        </w:tc>
        <w:tc>
          <w:tcPr>
            <w:tcW w:w="1310" w:type="dxa"/>
            <w:vMerge/>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rPr>
                <w:rFonts w:ascii="Book Antiqua" w:eastAsia="標楷體" w:hAnsi="Book Antiqua"/>
                <w:b/>
                <w:kern w:val="3"/>
                <w:szCs w:val="24"/>
              </w:rPr>
            </w:pP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after="120" w:line="320" w:lineRule="exact"/>
              <w:textAlignment w:val="auto"/>
            </w:pPr>
            <w:r>
              <w:rPr>
                <w:rFonts w:ascii="Book Antiqua" w:eastAsia="標楷體" w:hAnsi="Book Antiqua"/>
                <w:b/>
                <w:kern w:val="3"/>
                <w:szCs w:val="24"/>
              </w:rPr>
              <w:t>【轉學至本市未設資優班學校】</w:t>
            </w:r>
            <w:r>
              <w:rPr>
                <w:rFonts w:ascii="Book Antiqua" w:eastAsia="標楷體" w:hAnsi="Book Antiqua"/>
                <w:b/>
                <w:kern w:val="3"/>
                <w:sz w:val="22"/>
                <w:szCs w:val="22"/>
              </w:rPr>
              <w:t>以重新安置資優教育方案為原則</w:t>
            </w:r>
          </w:p>
          <w:p w:rsidR="0008465A" w:rsidRDefault="009D14F6">
            <w:pPr>
              <w:snapToGrid w:val="0"/>
              <w:spacing w:line="300" w:lineRule="exact"/>
              <w:ind w:left="180" w:hanging="180"/>
              <w:textAlignment w:val="auto"/>
              <w:rPr>
                <w:rFonts w:ascii="Book Antiqua" w:eastAsia="標楷體" w:hAnsi="Book Antiqua"/>
                <w:kern w:val="3"/>
                <w:szCs w:val="24"/>
              </w:rPr>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08465A" w:rsidRDefault="009D14F6">
            <w:pPr>
              <w:snapToGrid w:val="0"/>
              <w:spacing w:line="300" w:lineRule="exact"/>
              <w:ind w:left="180" w:hanging="180"/>
              <w:textAlignment w:val="auto"/>
            </w:pPr>
            <w:r>
              <w:rPr>
                <w:rFonts w:ascii="Book Antiqua" w:eastAsia="標楷體" w:hAnsi="Book Antiqua"/>
                <w:kern w:val="3"/>
                <w:szCs w:val="24"/>
              </w:rPr>
              <w:t>2.</w:t>
            </w:r>
            <w:r>
              <w:rPr>
                <w:rFonts w:ascii="Book Antiqua" w:eastAsia="標楷體" w:hAnsi="Book Antiqua"/>
                <w:kern w:val="3"/>
                <w:szCs w:val="24"/>
              </w:rPr>
              <w:t>由</w:t>
            </w:r>
            <w:r w:rsidRPr="00132EEC">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），向轉入學校特教組或特教業務承辦人提出申請。</w:t>
            </w:r>
          </w:p>
          <w:p w:rsidR="0008465A" w:rsidRDefault="009D14F6">
            <w:pPr>
              <w:snapToGrid w:val="0"/>
              <w:spacing w:line="300" w:lineRule="exact"/>
              <w:ind w:left="180" w:hanging="180"/>
              <w:textAlignment w:val="auto"/>
            </w:pPr>
            <w:r>
              <w:rPr>
                <w:rFonts w:ascii="Book Antiqua" w:eastAsia="標楷體" w:hAnsi="Book Antiqua"/>
                <w:kern w:val="3"/>
                <w:szCs w:val="24"/>
              </w:rPr>
              <w:t>3.</w:t>
            </w:r>
            <w:r>
              <w:rPr>
                <w:rFonts w:ascii="Book Antiqua" w:eastAsia="標楷體" w:hAnsi="Book Antiqua" w:cs="新細明體"/>
                <w:kern w:val="3"/>
                <w:szCs w:val="24"/>
              </w:rPr>
              <w:t>轉入</w:t>
            </w:r>
            <w:r>
              <w:rPr>
                <w:rFonts w:ascii="Book Antiqua" w:eastAsia="標楷體" w:hAnsi="Book Antiqua"/>
                <w:kern w:val="3"/>
                <w:szCs w:val="24"/>
              </w:rPr>
              <w:t>學校於收到學生之重新安置申請書後，七日內（不含例假日），檢附學生之重新安置申請書、原就讀學校之</w:t>
            </w:r>
            <w:r>
              <w:rPr>
                <w:rFonts w:ascii="Book Antiqua" w:eastAsia="標楷體" w:hAnsi="Book Antiqua"/>
                <w:kern w:val="3"/>
                <w:szCs w:val="24"/>
              </w:rPr>
              <w:t>IGP</w:t>
            </w:r>
            <w:r>
              <w:rPr>
                <w:rFonts w:ascii="Book Antiqua" w:eastAsia="標楷體" w:hAnsi="Book Antiqua"/>
                <w:kern w:val="3"/>
                <w:szCs w:val="24"/>
              </w:rPr>
              <w:t>及學習檔案等資料，上傳至「臺北市</w:t>
            </w:r>
            <w:r w:rsidRPr="00132EEC">
              <w:rPr>
                <w:rFonts w:ascii="Book Antiqua" w:eastAsia="標楷體" w:hAnsi="Book Antiqua"/>
                <w:color w:val="0000FF"/>
                <w:kern w:val="3"/>
                <w:szCs w:val="24"/>
              </w:rPr>
              <w:t>資優資源中心</w:t>
            </w:r>
            <w:r>
              <w:rPr>
                <w:rFonts w:ascii="Book Antiqua" w:eastAsia="標楷體" w:hAnsi="Book Antiqua"/>
                <w:kern w:val="3"/>
                <w:szCs w:val="24"/>
              </w:rPr>
              <w:t>網站」</w:t>
            </w:r>
            <w:proofErr w:type="gramStart"/>
            <w:r>
              <w:rPr>
                <w:rFonts w:ascii="Book Antiqua" w:eastAsia="標楷體" w:hAnsi="Book Antiqua"/>
                <w:kern w:val="3"/>
                <w:szCs w:val="24"/>
              </w:rPr>
              <w:t>（</w:t>
            </w:r>
            <w:proofErr w:type="gramEnd"/>
            <w:r>
              <w:rPr>
                <w:rFonts w:ascii="Book Antiqua" w:eastAsia="標楷體" w:hAnsi="Book Antiqua"/>
                <w:kern w:val="3"/>
                <w:szCs w:val="24"/>
              </w:rPr>
              <w:t>網址：</w:t>
            </w:r>
            <w:r w:rsidRPr="00132EEC">
              <w:rPr>
                <w:rFonts w:ascii="Book Antiqua" w:eastAsia="標楷體" w:hAnsi="Book Antiqua"/>
                <w:color w:val="0000FF"/>
                <w:kern w:val="3"/>
                <w:szCs w:val="24"/>
              </w:rPr>
              <w:t>https://trcgt.tp.edu.tw/</w:t>
            </w:r>
            <w:proofErr w:type="gramStart"/>
            <w:r w:rsidRPr="00132EEC">
              <w:rPr>
                <w:rFonts w:ascii="Book Antiqua" w:eastAsia="標楷體" w:hAnsi="Book Antiqua"/>
                <w:color w:val="0000FF"/>
                <w:kern w:val="3"/>
                <w:szCs w:val="24"/>
              </w:rPr>
              <w:t>）</w:t>
            </w:r>
            <w:proofErr w:type="gramEnd"/>
            <w:r>
              <w:rPr>
                <w:rFonts w:ascii="Book Antiqua" w:eastAsia="標楷體" w:hAnsi="Book Antiqua"/>
                <w:kern w:val="3"/>
                <w:szCs w:val="24"/>
              </w:rPr>
              <w:t>。</w:t>
            </w:r>
          </w:p>
          <w:p w:rsidR="0008465A" w:rsidRDefault="009D14F6">
            <w:pPr>
              <w:snapToGrid w:val="0"/>
              <w:spacing w:line="300" w:lineRule="exact"/>
              <w:ind w:left="180" w:hanging="180"/>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08465A" w:rsidRDefault="009D14F6">
            <w:pPr>
              <w:snapToGrid w:val="0"/>
              <w:spacing w:line="300" w:lineRule="exact"/>
              <w:ind w:left="180" w:hanging="180"/>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132EEC">
              <w:rPr>
                <w:rFonts w:ascii="Book Antiqua" w:eastAsia="標楷體" w:hAnsi="Book Antiqua"/>
                <w:color w:val="0000FF"/>
                <w:kern w:val="3"/>
                <w:szCs w:val="24"/>
              </w:rPr>
              <w:t>報請教育局辦理審議程序後，函知各校結果。</w:t>
            </w:r>
          </w:p>
          <w:p w:rsidR="0008465A" w:rsidRDefault="009D14F6">
            <w:pPr>
              <w:snapToGrid w:val="0"/>
              <w:spacing w:line="300" w:lineRule="exact"/>
              <w:ind w:left="180" w:hanging="180"/>
              <w:textAlignment w:val="auto"/>
            </w:pPr>
            <w:r w:rsidRPr="00132EEC">
              <w:rPr>
                <w:rFonts w:ascii="Book Antiqua" w:eastAsia="標楷體" w:hAnsi="Book Antiqua"/>
                <w:color w:val="0000FF"/>
                <w:kern w:val="3"/>
                <w:szCs w:val="24"/>
              </w:rPr>
              <w:t>6.</w:t>
            </w:r>
            <w:r>
              <w:rPr>
                <w:rFonts w:ascii="Book Antiqua" w:eastAsia="標楷體" w:hAnsi="Book Antiqua"/>
                <w:kern w:val="3"/>
                <w:szCs w:val="24"/>
              </w:rPr>
              <w:t>經審議通過者，由學校視學生需求將其重新安置資優教育方案，並至特教通報網新增重新安置學生身分。</w:t>
            </w:r>
          </w:p>
        </w:tc>
      </w:tr>
      <w:tr w:rsidR="0008465A">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Pr="00103992" w:rsidRDefault="009D14F6">
            <w:pPr>
              <w:snapToGrid w:val="0"/>
              <w:spacing w:line="240" w:lineRule="atLeast"/>
              <w:ind w:left="-60" w:right="-60"/>
              <w:jc w:val="center"/>
              <w:textAlignment w:val="auto"/>
              <w:rPr>
                <w:rFonts w:ascii="Book Antiqua" w:eastAsia="標楷體" w:hAnsi="Book Antiqua"/>
                <w:color w:val="0000FF"/>
                <w:kern w:val="3"/>
                <w:szCs w:val="24"/>
              </w:rPr>
            </w:pPr>
            <w:r w:rsidRPr="00103992">
              <w:rPr>
                <w:rFonts w:ascii="Book Antiqua" w:eastAsia="標楷體" w:hAnsi="Book Antiqua"/>
                <w:color w:val="0000FF"/>
                <w:kern w:val="3"/>
                <w:szCs w:val="24"/>
              </w:rPr>
              <w:lastRenderedPageBreak/>
              <w:t>4</w:t>
            </w:r>
          </w:p>
        </w:tc>
        <w:tc>
          <w:tcPr>
            <w:tcW w:w="13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Pr="00103992" w:rsidRDefault="009D14F6">
            <w:pPr>
              <w:snapToGrid w:val="0"/>
              <w:spacing w:line="240" w:lineRule="atLeast"/>
              <w:ind w:left="-60" w:right="-60"/>
              <w:jc w:val="center"/>
              <w:textAlignment w:val="auto"/>
              <w:rPr>
                <w:rFonts w:ascii="Book Antiqua" w:eastAsia="標楷體" w:hAnsi="Book Antiqua"/>
                <w:b/>
                <w:color w:val="0000FF"/>
                <w:kern w:val="3"/>
                <w:szCs w:val="24"/>
              </w:rPr>
            </w:pPr>
            <w:r w:rsidRPr="00103992">
              <w:rPr>
                <w:rFonts w:ascii="Book Antiqua" w:eastAsia="標楷體" w:hAnsi="Book Antiqua"/>
                <w:b/>
                <w:color w:val="0000FF"/>
                <w:kern w:val="3"/>
                <w:szCs w:val="24"/>
              </w:rPr>
              <w:t>本市</w:t>
            </w:r>
          </w:p>
          <w:p w:rsidR="0008465A" w:rsidRPr="00103992" w:rsidRDefault="009D14F6">
            <w:pPr>
              <w:snapToGrid w:val="0"/>
              <w:spacing w:line="240" w:lineRule="atLeast"/>
              <w:ind w:left="-60" w:right="-60"/>
              <w:jc w:val="center"/>
              <w:textAlignment w:val="auto"/>
              <w:rPr>
                <w:rFonts w:ascii="Book Antiqua" w:eastAsia="標楷體" w:hAnsi="Book Antiqua"/>
                <w:b/>
                <w:color w:val="0000FF"/>
                <w:kern w:val="3"/>
                <w:szCs w:val="24"/>
              </w:rPr>
            </w:pPr>
            <w:r w:rsidRPr="00103992">
              <w:rPr>
                <w:rFonts w:ascii="Book Antiqua" w:eastAsia="標楷體" w:hAnsi="Book Antiqua"/>
                <w:b/>
                <w:color w:val="0000FF"/>
                <w:kern w:val="3"/>
                <w:szCs w:val="24"/>
              </w:rPr>
              <w:t>資優學生</w:t>
            </w:r>
          </w:p>
          <w:p w:rsidR="0008465A" w:rsidRPr="00103992" w:rsidRDefault="009D14F6">
            <w:pPr>
              <w:snapToGrid w:val="0"/>
              <w:spacing w:line="240" w:lineRule="atLeast"/>
              <w:ind w:left="-60" w:right="-60"/>
              <w:jc w:val="center"/>
              <w:textAlignment w:val="auto"/>
              <w:rPr>
                <w:rFonts w:ascii="Book Antiqua" w:eastAsia="標楷體" w:hAnsi="Book Antiqua"/>
                <w:b/>
                <w:color w:val="0000FF"/>
                <w:kern w:val="3"/>
                <w:szCs w:val="24"/>
              </w:rPr>
            </w:pPr>
            <w:r w:rsidRPr="00103992">
              <w:rPr>
                <w:rFonts w:ascii="Book Antiqua" w:eastAsia="標楷體" w:hAnsi="Book Antiqua"/>
                <w:b/>
                <w:color w:val="0000FF"/>
                <w:kern w:val="3"/>
                <w:szCs w:val="24"/>
              </w:rPr>
              <w:t>轉學至</w:t>
            </w:r>
          </w:p>
          <w:p w:rsidR="0008465A" w:rsidRPr="00103992" w:rsidRDefault="009D14F6">
            <w:pPr>
              <w:snapToGrid w:val="0"/>
              <w:spacing w:line="240" w:lineRule="atLeast"/>
              <w:ind w:left="-60" w:right="-60"/>
              <w:jc w:val="center"/>
              <w:textAlignment w:val="auto"/>
              <w:rPr>
                <w:rFonts w:ascii="Book Antiqua" w:eastAsia="標楷體" w:hAnsi="Book Antiqua"/>
                <w:b/>
                <w:color w:val="0000FF"/>
                <w:kern w:val="3"/>
                <w:szCs w:val="24"/>
              </w:rPr>
            </w:pPr>
            <w:r w:rsidRPr="00103992">
              <w:rPr>
                <w:rFonts w:ascii="Book Antiqua" w:eastAsia="標楷體" w:hAnsi="Book Antiqua"/>
                <w:b/>
                <w:color w:val="0000FF"/>
                <w:kern w:val="3"/>
                <w:szCs w:val="24"/>
              </w:rPr>
              <w:t>外縣市</w:t>
            </w:r>
          </w:p>
          <w:p w:rsidR="0008465A" w:rsidRPr="00103992" w:rsidRDefault="009D14F6">
            <w:pPr>
              <w:snapToGrid w:val="0"/>
              <w:spacing w:line="240" w:lineRule="atLeast"/>
              <w:ind w:left="-60" w:right="-60"/>
              <w:jc w:val="center"/>
              <w:textAlignment w:val="auto"/>
              <w:rPr>
                <w:rFonts w:ascii="Book Antiqua" w:eastAsia="標楷體" w:hAnsi="Book Antiqua"/>
                <w:b/>
                <w:color w:val="0000FF"/>
                <w:kern w:val="3"/>
                <w:szCs w:val="24"/>
              </w:rPr>
            </w:pPr>
            <w:r w:rsidRPr="00103992">
              <w:rPr>
                <w:rFonts w:ascii="Book Antiqua" w:eastAsia="標楷體" w:hAnsi="Book Antiqua"/>
                <w:b/>
                <w:color w:val="0000FF"/>
                <w:kern w:val="3"/>
                <w:szCs w:val="24"/>
              </w:rPr>
              <w:t>學校</w:t>
            </w: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Pr="00103992" w:rsidRDefault="009D14F6">
            <w:pPr>
              <w:snapToGrid w:val="0"/>
              <w:spacing w:line="290" w:lineRule="exact"/>
              <w:ind w:left="149" w:hanging="149"/>
              <w:textAlignment w:val="auto"/>
              <w:rPr>
                <w:rFonts w:ascii="Book Antiqua" w:eastAsia="標楷體" w:hAnsi="Book Antiqua"/>
                <w:color w:val="0000FF"/>
                <w:kern w:val="3"/>
                <w:szCs w:val="24"/>
              </w:rPr>
            </w:pPr>
            <w:r w:rsidRPr="00103992">
              <w:rPr>
                <w:rFonts w:ascii="Book Antiqua" w:eastAsia="標楷體" w:hAnsi="Book Antiqua"/>
                <w:color w:val="0000FF"/>
                <w:kern w:val="3"/>
                <w:szCs w:val="24"/>
              </w:rPr>
              <w:t>1.</w:t>
            </w:r>
            <w:r w:rsidRPr="00103992">
              <w:rPr>
                <w:rFonts w:ascii="Book Antiqua" w:eastAsia="標楷體" w:hAnsi="Book Antiqua"/>
                <w:color w:val="0000FF"/>
                <w:kern w:val="3"/>
                <w:szCs w:val="24"/>
              </w:rPr>
              <w:t>原就讀學校於學校</w:t>
            </w:r>
            <w:proofErr w:type="gramStart"/>
            <w:r w:rsidRPr="00103992">
              <w:rPr>
                <w:rFonts w:ascii="Book Antiqua" w:eastAsia="標楷體" w:hAnsi="Book Antiqua"/>
                <w:color w:val="0000FF"/>
                <w:kern w:val="3"/>
                <w:szCs w:val="24"/>
              </w:rPr>
              <w:t>特推會</w:t>
            </w:r>
            <w:proofErr w:type="gramEnd"/>
            <w:r w:rsidRPr="00103992">
              <w:rPr>
                <w:rFonts w:ascii="Book Antiqua" w:eastAsia="標楷體" w:hAnsi="Book Antiqua"/>
                <w:color w:val="0000FF"/>
                <w:kern w:val="3"/>
                <w:szCs w:val="24"/>
              </w:rPr>
              <w:t>列案報告後，函報教育局學生轉學事宜；後續由教育局函知學生轉入之外縣市教育局及學校，協助提供重新鑑定安置服務。</w:t>
            </w:r>
          </w:p>
          <w:p w:rsidR="0008465A" w:rsidRPr="00103992" w:rsidRDefault="009D14F6">
            <w:pPr>
              <w:snapToGrid w:val="0"/>
              <w:spacing w:line="290" w:lineRule="exact"/>
              <w:ind w:left="149" w:hanging="149"/>
              <w:textAlignment w:val="auto"/>
              <w:rPr>
                <w:rFonts w:ascii="Book Antiqua" w:eastAsia="標楷體" w:hAnsi="Book Antiqua"/>
                <w:color w:val="0000FF"/>
                <w:kern w:val="3"/>
                <w:szCs w:val="24"/>
              </w:rPr>
            </w:pPr>
            <w:r w:rsidRPr="00103992">
              <w:rPr>
                <w:rFonts w:ascii="Book Antiqua" w:eastAsia="標楷體" w:hAnsi="Book Antiqua"/>
                <w:color w:val="0000FF"/>
                <w:kern w:val="3"/>
                <w:szCs w:val="24"/>
              </w:rPr>
              <w:t>2.</w:t>
            </w:r>
            <w:r w:rsidRPr="00103992">
              <w:rPr>
                <w:rFonts w:ascii="Book Antiqua" w:eastAsia="標楷體" w:hAnsi="Book Antiqua"/>
                <w:color w:val="0000FF"/>
                <w:kern w:val="3"/>
                <w:szCs w:val="24"/>
              </w:rPr>
              <w:t>原就讀學校至特教</w:t>
            </w:r>
            <w:proofErr w:type="gramStart"/>
            <w:r w:rsidRPr="00103992">
              <w:rPr>
                <w:rFonts w:ascii="Book Antiqua" w:eastAsia="標楷體" w:hAnsi="Book Antiqua"/>
                <w:color w:val="0000FF"/>
                <w:kern w:val="3"/>
                <w:szCs w:val="24"/>
              </w:rPr>
              <w:t>通報網異動</w:t>
            </w:r>
            <w:proofErr w:type="gramEnd"/>
            <w:r w:rsidRPr="00103992">
              <w:rPr>
                <w:rFonts w:ascii="Book Antiqua" w:eastAsia="標楷體" w:hAnsi="Book Antiqua"/>
                <w:color w:val="0000FF"/>
                <w:kern w:val="3"/>
                <w:szCs w:val="24"/>
              </w:rPr>
              <w:t>資優學生身分，並移轉學生</w:t>
            </w:r>
            <w:r w:rsidRPr="00103992">
              <w:rPr>
                <w:rFonts w:ascii="Book Antiqua" w:eastAsia="標楷體" w:hAnsi="Book Antiqua"/>
                <w:color w:val="0000FF"/>
                <w:kern w:val="3"/>
                <w:szCs w:val="24"/>
              </w:rPr>
              <w:t>IGP</w:t>
            </w:r>
            <w:r w:rsidRPr="00103992">
              <w:rPr>
                <w:rFonts w:ascii="Book Antiqua" w:eastAsia="標楷體" w:hAnsi="Book Antiqua"/>
                <w:color w:val="0000FF"/>
                <w:kern w:val="3"/>
                <w:szCs w:val="24"/>
              </w:rPr>
              <w:t>、相關學習檔案及佐證資料（如：鑑定通過公函或證明</w:t>
            </w:r>
            <w:proofErr w:type="gramStart"/>
            <w:r w:rsidRPr="00103992">
              <w:rPr>
                <w:rFonts w:ascii="Book Antiqua" w:eastAsia="標楷體" w:hAnsi="Book Antiqua"/>
                <w:color w:val="0000FF"/>
                <w:kern w:val="3"/>
                <w:szCs w:val="24"/>
              </w:rPr>
              <w:t>）</w:t>
            </w:r>
            <w:proofErr w:type="gramEnd"/>
            <w:r w:rsidRPr="00103992">
              <w:rPr>
                <w:rFonts w:ascii="Book Antiqua" w:eastAsia="標楷體" w:hAnsi="Book Antiqua"/>
                <w:color w:val="0000FF"/>
                <w:kern w:val="3"/>
                <w:szCs w:val="24"/>
              </w:rPr>
              <w:t>等至轉入之外縣市學校。</w:t>
            </w:r>
          </w:p>
          <w:p w:rsidR="0008465A" w:rsidRPr="00103992" w:rsidRDefault="009D14F6">
            <w:pPr>
              <w:snapToGrid w:val="0"/>
              <w:spacing w:line="290" w:lineRule="exact"/>
              <w:ind w:left="180" w:hanging="180"/>
              <w:textAlignment w:val="auto"/>
              <w:rPr>
                <w:rFonts w:ascii="Book Antiqua" w:eastAsia="標楷體" w:hAnsi="Book Antiqua"/>
                <w:color w:val="0000FF"/>
                <w:kern w:val="3"/>
                <w:szCs w:val="24"/>
              </w:rPr>
            </w:pPr>
            <w:r w:rsidRPr="00103992">
              <w:rPr>
                <w:rFonts w:ascii="Book Antiqua" w:eastAsia="標楷體" w:hAnsi="Book Antiqua"/>
                <w:color w:val="0000FF"/>
                <w:kern w:val="3"/>
                <w:szCs w:val="24"/>
              </w:rPr>
              <w:t>3.</w:t>
            </w:r>
            <w:r w:rsidRPr="00103992">
              <w:rPr>
                <w:rFonts w:ascii="Book Antiqua" w:eastAsia="標楷體" w:hAnsi="Book Antiqua"/>
                <w:color w:val="0000FF"/>
                <w:kern w:val="3"/>
                <w:szCs w:val="24"/>
              </w:rPr>
              <w:t>由法定代理人（父母或監護人）向轉入之外縣市學校特教組或特教業務承辦人提出重新鑑定安置服務申請。</w:t>
            </w:r>
          </w:p>
        </w:tc>
      </w:tr>
      <w:tr w:rsidR="0008465A">
        <w:trPr>
          <w:trHeight w:val="6255"/>
        </w:trPr>
        <w:tc>
          <w:tcPr>
            <w:tcW w:w="710"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pPr>
            <w:r w:rsidRPr="006A0BDF">
              <w:rPr>
                <w:rFonts w:ascii="Book Antiqua" w:eastAsia="標楷體" w:hAnsi="Book Antiqua"/>
                <w:color w:val="0000FF"/>
                <w:kern w:val="3"/>
                <w:szCs w:val="24"/>
              </w:rPr>
              <w:t>5</w:t>
            </w:r>
          </w:p>
        </w:tc>
        <w:tc>
          <w:tcPr>
            <w:tcW w:w="13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外縣市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轉學至</w:t>
            </w:r>
            <w:r>
              <w:rPr>
                <w:rFonts w:ascii="Book Antiqua" w:eastAsia="標楷體" w:hAnsi="Book Antiqua"/>
                <w:b/>
                <w:kern w:val="3"/>
                <w:szCs w:val="24"/>
              </w:rPr>
              <w:br/>
            </w:r>
            <w:r>
              <w:rPr>
                <w:rFonts w:ascii="Book Antiqua" w:eastAsia="標楷體" w:hAnsi="Book Antiqua"/>
                <w:b/>
                <w:kern w:val="3"/>
                <w:szCs w:val="24"/>
              </w:rPr>
              <w:t>本市所屬</w:t>
            </w:r>
            <w:r>
              <w:rPr>
                <w:rFonts w:ascii="Book Antiqua" w:eastAsia="標楷體" w:hAnsi="Book Antiqua"/>
                <w:b/>
                <w:kern w:val="3"/>
                <w:szCs w:val="24"/>
              </w:rPr>
              <w:br/>
            </w:r>
            <w:r>
              <w:rPr>
                <w:rFonts w:ascii="Book Antiqua" w:eastAsia="標楷體" w:hAnsi="Book Antiqua"/>
                <w:b/>
                <w:kern w:val="3"/>
                <w:szCs w:val="24"/>
              </w:rPr>
              <w:t>學校</w:t>
            </w: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line="320" w:lineRule="exact"/>
              <w:textAlignment w:val="auto"/>
            </w:pPr>
            <w:r>
              <w:rPr>
                <w:rFonts w:ascii="Book Antiqua" w:eastAsia="標楷體" w:hAnsi="Book Antiqua"/>
                <w:b/>
                <w:spacing w:val="-2"/>
                <w:kern w:val="3"/>
                <w:szCs w:val="24"/>
              </w:rPr>
              <w:t>【轉學至本市設有資優班學校】</w:t>
            </w:r>
            <w:r>
              <w:rPr>
                <w:rFonts w:ascii="Book Antiqua" w:eastAsia="標楷體" w:hAnsi="Book Antiqua"/>
                <w:b/>
                <w:spacing w:val="-8"/>
                <w:kern w:val="3"/>
                <w:sz w:val="22"/>
                <w:szCs w:val="22"/>
              </w:rPr>
              <w:t>資優班有缺額，以重新安置資優資源班為原則</w:t>
            </w:r>
          </w:p>
          <w:p w:rsidR="0008465A" w:rsidRDefault="009D14F6">
            <w:pPr>
              <w:snapToGrid w:val="0"/>
              <w:spacing w:line="290" w:lineRule="exact"/>
              <w:ind w:left="180" w:hanging="180"/>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08465A" w:rsidRDefault="009D14F6">
            <w:pPr>
              <w:snapToGrid w:val="0"/>
              <w:spacing w:line="290" w:lineRule="exact"/>
              <w:ind w:left="180" w:hanging="180"/>
              <w:textAlignment w:val="auto"/>
            </w:pPr>
            <w:r>
              <w:rPr>
                <w:rFonts w:ascii="Book Antiqua" w:eastAsia="標楷體" w:hAnsi="Book Antiqua"/>
                <w:kern w:val="3"/>
                <w:szCs w:val="24"/>
              </w:rPr>
              <w:t>2.</w:t>
            </w:r>
            <w:r>
              <w:rPr>
                <w:rFonts w:ascii="Book Antiqua" w:eastAsia="標楷體" w:hAnsi="Book Antiqua"/>
                <w:kern w:val="3"/>
                <w:szCs w:val="24"/>
              </w:rPr>
              <w:t>由</w:t>
            </w:r>
            <w:r w:rsidRPr="00103992">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），向轉入學校特教組或特教業務承辦人提出申請。</w:t>
            </w:r>
          </w:p>
          <w:p w:rsidR="0008465A" w:rsidRDefault="009D14F6">
            <w:pPr>
              <w:snapToGrid w:val="0"/>
              <w:spacing w:line="290" w:lineRule="exact"/>
              <w:ind w:left="180" w:hanging="180"/>
              <w:textAlignment w:val="auto"/>
            </w:pPr>
            <w:r>
              <w:rPr>
                <w:rFonts w:ascii="Book Antiqua" w:eastAsia="標楷體" w:hAnsi="Book Antiqua"/>
                <w:kern w:val="3"/>
                <w:szCs w:val="24"/>
              </w:rPr>
              <w:t>3.</w:t>
            </w:r>
            <w:r>
              <w:rPr>
                <w:rFonts w:ascii="Book Antiqua" w:eastAsia="標楷體" w:hAnsi="Book Antiqua"/>
                <w:kern w:val="3"/>
                <w:szCs w:val="24"/>
              </w:rPr>
              <w:t>轉入學校於收到學生之重新安置申請書後，七日內（不含例假日），檢附學生之重新安置申請書、原就讀學校之</w:t>
            </w:r>
            <w:r>
              <w:rPr>
                <w:rFonts w:ascii="Book Antiqua" w:eastAsia="標楷體" w:hAnsi="Book Antiqua"/>
                <w:kern w:val="3"/>
                <w:szCs w:val="24"/>
              </w:rPr>
              <w:t>IGP</w:t>
            </w:r>
            <w:r>
              <w:rPr>
                <w:rFonts w:ascii="Book Antiqua" w:eastAsia="標楷體" w:hAnsi="Book Antiqua"/>
                <w:kern w:val="3"/>
                <w:szCs w:val="24"/>
              </w:rPr>
              <w:t>及學習檔案等資料，上傳至「臺北市</w:t>
            </w:r>
            <w:r w:rsidRPr="00103992">
              <w:rPr>
                <w:rFonts w:ascii="Book Antiqua" w:eastAsia="標楷體" w:hAnsi="Book Antiqua"/>
                <w:color w:val="0000FF"/>
                <w:kern w:val="3"/>
                <w:szCs w:val="24"/>
              </w:rPr>
              <w:t>資優資源中心</w:t>
            </w:r>
            <w:r>
              <w:rPr>
                <w:rFonts w:ascii="Book Antiqua" w:eastAsia="標楷體" w:hAnsi="Book Antiqua"/>
                <w:kern w:val="3"/>
                <w:szCs w:val="24"/>
              </w:rPr>
              <w:t>網站」</w:t>
            </w:r>
            <w:proofErr w:type="gramStart"/>
            <w:r>
              <w:rPr>
                <w:rFonts w:ascii="Book Antiqua" w:eastAsia="標楷體" w:hAnsi="Book Antiqua"/>
                <w:kern w:val="3"/>
                <w:szCs w:val="24"/>
              </w:rPr>
              <w:t>（</w:t>
            </w:r>
            <w:proofErr w:type="gramEnd"/>
            <w:r>
              <w:rPr>
                <w:rFonts w:ascii="Book Antiqua" w:eastAsia="標楷體" w:hAnsi="Book Antiqua"/>
                <w:kern w:val="3"/>
                <w:szCs w:val="24"/>
              </w:rPr>
              <w:t>網址：</w:t>
            </w:r>
            <w:r w:rsidRPr="00103992">
              <w:rPr>
                <w:rFonts w:ascii="Book Antiqua" w:eastAsia="標楷體" w:hAnsi="Book Antiqua"/>
                <w:color w:val="0000FF"/>
                <w:kern w:val="3"/>
                <w:szCs w:val="24"/>
              </w:rPr>
              <w:t>https://trcgt.tp.edu.tw/</w:t>
            </w:r>
            <w:proofErr w:type="gramStart"/>
            <w:r w:rsidRPr="00103992">
              <w:rPr>
                <w:rFonts w:ascii="Book Antiqua" w:eastAsia="標楷體" w:hAnsi="Book Antiqua"/>
                <w:color w:val="0000FF"/>
                <w:kern w:val="3"/>
                <w:szCs w:val="24"/>
              </w:rPr>
              <w:t>）</w:t>
            </w:r>
            <w:proofErr w:type="gramEnd"/>
            <w:r>
              <w:rPr>
                <w:rFonts w:ascii="Book Antiqua" w:eastAsia="標楷體" w:hAnsi="Book Antiqua"/>
                <w:b/>
                <w:kern w:val="3"/>
                <w:szCs w:val="24"/>
              </w:rPr>
              <w:t>。</w:t>
            </w:r>
          </w:p>
          <w:p w:rsidR="0008465A" w:rsidRDefault="009D14F6">
            <w:pPr>
              <w:snapToGrid w:val="0"/>
              <w:spacing w:line="290" w:lineRule="exact"/>
              <w:ind w:left="180" w:hanging="180"/>
              <w:textAlignment w:val="auto"/>
            </w:pPr>
            <w:r>
              <w:rPr>
                <w:rFonts w:ascii="Book Antiqua" w:eastAsia="新細明體" w:hAnsi="Book Antiqua" w:cs="新細明體"/>
                <w:kern w:val="3"/>
                <w:szCs w:val="24"/>
              </w:rPr>
              <w:t>4</w:t>
            </w:r>
            <w:r>
              <w:rPr>
                <w:rFonts w:ascii="Book Antiqua" w:eastAsia="標楷體" w:hAnsi="Book Antiqua"/>
                <w:kern w:val="3"/>
                <w:szCs w:val="24"/>
              </w:rPr>
              <w:t>.</w:t>
            </w:r>
            <w:r>
              <w:rPr>
                <w:rFonts w:ascii="Book Antiqua" w:eastAsia="標楷體" w:hAnsi="Book Antiqua"/>
                <w:kern w:val="3"/>
                <w:szCs w:val="24"/>
              </w:rPr>
              <w:t>轉入</w:t>
            </w:r>
            <w:r>
              <w:rPr>
                <w:rFonts w:ascii="Book Antiqua" w:eastAsia="標楷體" w:hAnsi="Book Antiqua" w:cs="新細明體"/>
                <w:kern w:val="3"/>
                <w:szCs w:val="24"/>
              </w:rPr>
              <w:t>學校</w:t>
            </w:r>
            <w:r>
              <w:rPr>
                <w:rFonts w:ascii="Book Antiqua" w:eastAsia="標楷體" w:hAnsi="Book Antiqua"/>
                <w:kern w:val="3"/>
                <w:szCs w:val="24"/>
              </w:rPr>
              <w:t>於收到學生之重新安置申請書後，先行檢視所申請年級資優班是否有缺額。若有缺額，則辦理下列事項：</w:t>
            </w:r>
          </w:p>
          <w:p w:rsidR="0008465A" w:rsidRDefault="009D14F6">
            <w:pPr>
              <w:snapToGrid w:val="0"/>
              <w:spacing w:line="29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1</w:t>
            </w:r>
            <w:r>
              <w:rPr>
                <w:rFonts w:ascii="Book Antiqua" w:eastAsia="標楷體" w:hAnsi="Book Antiqua"/>
                <w:kern w:val="3"/>
                <w:szCs w:val="24"/>
              </w:rPr>
              <w:t>）於教育局召開之資優鑑定工作小組相關會議中，報告受理學生重新安置申請案。</w:t>
            </w:r>
          </w:p>
          <w:p w:rsidR="0008465A" w:rsidRDefault="009D14F6">
            <w:pPr>
              <w:snapToGrid w:val="0"/>
              <w:spacing w:line="29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w:t>
            </w:r>
            <w:proofErr w:type="gramStart"/>
            <w:r>
              <w:rPr>
                <w:rFonts w:ascii="Book Antiqua" w:eastAsia="標楷體" w:hAnsi="Book Antiqua"/>
                <w:kern w:val="3"/>
                <w:szCs w:val="24"/>
              </w:rPr>
              <w:t>研</w:t>
            </w:r>
            <w:proofErr w:type="gramEnd"/>
            <w:r>
              <w:rPr>
                <w:rFonts w:ascii="Book Antiqua" w:eastAsia="標楷體" w:hAnsi="Book Antiqua"/>
                <w:kern w:val="3"/>
                <w:szCs w:val="24"/>
              </w:rPr>
              <w:t>訂學生之</w:t>
            </w:r>
            <w:r>
              <w:rPr>
                <w:rFonts w:ascii="Book Antiqua" w:eastAsia="標楷體" w:hAnsi="Book Antiqua"/>
                <w:kern w:val="3"/>
                <w:szCs w:val="24"/>
              </w:rPr>
              <w:t>IGP</w:t>
            </w:r>
            <w:r>
              <w:rPr>
                <w:rFonts w:ascii="Book Antiqua" w:eastAsia="標楷體" w:hAnsi="Book Antiqua"/>
                <w:kern w:val="3"/>
                <w:szCs w:val="24"/>
              </w:rPr>
              <w:t>，並提供學生至少一學期參與資優班課程、接受觀察機會及蒐集彙整學習檔案。</w:t>
            </w:r>
          </w:p>
          <w:p w:rsidR="0008465A" w:rsidRDefault="009D14F6">
            <w:pPr>
              <w:snapToGrid w:val="0"/>
              <w:spacing w:line="290" w:lineRule="exact"/>
              <w:ind w:left="434" w:hanging="283"/>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3</w:t>
            </w:r>
            <w:r>
              <w:rPr>
                <w:rFonts w:ascii="Book Antiqua" w:eastAsia="標楷體" w:hAnsi="Book Antiqua"/>
                <w:kern w:val="3"/>
                <w:szCs w:val="24"/>
              </w:rPr>
              <w:t>）轉入學校之資優學生鑑定評量小組，就</w:t>
            </w:r>
            <w:proofErr w:type="gramStart"/>
            <w:r>
              <w:rPr>
                <w:rFonts w:ascii="Book Antiqua" w:eastAsia="標楷體" w:hAnsi="Book Antiqua"/>
                <w:kern w:val="3"/>
                <w:szCs w:val="24"/>
              </w:rPr>
              <w:t>上述第</w:t>
            </w:r>
            <w:proofErr w:type="gramEnd"/>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）項資料進行審議及初判。</w:t>
            </w:r>
          </w:p>
          <w:p w:rsidR="0008465A" w:rsidRDefault="009D14F6">
            <w:pPr>
              <w:snapToGrid w:val="0"/>
              <w:spacing w:line="290" w:lineRule="exact"/>
              <w:ind w:left="434" w:hanging="283"/>
              <w:textAlignment w:val="auto"/>
            </w:pPr>
            <w:r>
              <w:rPr>
                <w:rFonts w:ascii="Book Antiqua" w:eastAsia="標楷體" w:hAnsi="Book Antiqua"/>
                <w:kern w:val="3"/>
                <w:szCs w:val="24"/>
              </w:rPr>
              <w:t>（</w:t>
            </w:r>
            <w:r>
              <w:rPr>
                <w:rFonts w:ascii="Book Antiqua" w:eastAsia="標楷體" w:hAnsi="Book Antiqua"/>
                <w:kern w:val="3"/>
                <w:szCs w:val="24"/>
              </w:rPr>
              <w:t>4</w:t>
            </w:r>
            <w:r>
              <w:rPr>
                <w:rFonts w:ascii="Book Antiqua" w:eastAsia="標楷體" w:hAnsi="Book Antiqua"/>
                <w:kern w:val="3"/>
                <w:szCs w:val="24"/>
              </w:rPr>
              <w:t>）經學校資優學生鑑定評量小組初判通過後，由轉入學校資優班教師、特教組長或特教業務承辦人檢附學生之重新安置申請書、</w:t>
            </w:r>
            <w:r>
              <w:rPr>
                <w:rFonts w:ascii="Book Antiqua" w:eastAsia="標楷體" w:hAnsi="Book Antiqua"/>
                <w:kern w:val="3"/>
                <w:szCs w:val="24"/>
              </w:rPr>
              <w:t>IGP</w:t>
            </w:r>
            <w:r>
              <w:rPr>
                <w:rFonts w:ascii="Book Antiqua" w:eastAsia="標楷體" w:hAnsi="Book Antiqua"/>
                <w:kern w:val="3"/>
                <w:szCs w:val="24"/>
              </w:rPr>
              <w:t>、相關學習檔案與佐證資料</w:t>
            </w:r>
            <w:proofErr w:type="gramStart"/>
            <w:r>
              <w:rPr>
                <w:rFonts w:ascii="Book Antiqua" w:eastAsia="標楷體" w:hAnsi="Book Antiqua"/>
                <w:kern w:val="3"/>
                <w:szCs w:val="24"/>
              </w:rPr>
              <w:t>（</w:t>
            </w:r>
            <w:proofErr w:type="gramEnd"/>
            <w:r>
              <w:rPr>
                <w:rFonts w:ascii="Book Antiqua" w:eastAsia="標楷體" w:hAnsi="Book Antiqua"/>
                <w:kern w:val="3"/>
                <w:szCs w:val="24"/>
              </w:rPr>
              <w:t>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、評估結果及學校資優學生鑑定評量小組初判會議紀錄，依規定</w:t>
            </w:r>
            <w:r w:rsidRPr="00103992">
              <w:rPr>
                <w:rFonts w:ascii="Book Antiqua" w:eastAsia="標楷體" w:hAnsi="Book Antiqua"/>
                <w:color w:val="0000FF"/>
                <w:kern w:val="3"/>
                <w:szCs w:val="24"/>
              </w:rPr>
              <w:t>報請教育局辦理審議程序後，函知各校結果。</w:t>
            </w:r>
          </w:p>
          <w:p w:rsidR="0008465A" w:rsidRDefault="009D14F6">
            <w:pPr>
              <w:snapToGrid w:val="0"/>
              <w:spacing w:line="290" w:lineRule="exact"/>
              <w:ind w:left="180" w:hanging="180"/>
              <w:textAlignment w:val="auto"/>
            </w:pPr>
            <w:r w:rsidRPr="00103992">
              <w:rPr>
                <w:rFonts w:ascii="Book Antiqua" w:eastAsia="標楷體" w:hAnsi="Book Antiqua"/>
                <w:color w:val="0000FF"/>
                <w:kern w:val="3"/>
                <w:szCs w:val="24"/>
              </w:rPr>
              <w:t>5.</w:t>
            </w:r>
            <w:r>
              <w:rPr>
                <w:rFonts w:ascii="Book Antiqua" w:eastAsia="標楷體" w:hAnsi="Book Antiqua"/>
                <w:kern w:val="3"/>
                <w:szCs w:val="24"/>
              </w:rPr>
              <w:t>經鑑定通過者，由學校視學生需求將其重新安置資優資源班，並至特教通報網新增重新安置學生身分。</w:t>
            </w:r>
          </w:p>
        </w:tc>
      </w:tr>
      <w:tr w:rsidR="0008465A">
        <w:trPr>
          <w:trHeight w:val="20"/>
        </w:trPr>
        <w:tc>
          <w:tcPr>
            <w:tcW w:w="710"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textAlignment w:val="auto"/>
              <w:rPr>
                <w:rFonts w:ascii="Book Antiqua" w:eastAsia="標楷體" w:hAnsi="Book Antiqua"/>
                <w:kern w:val="3"/>
                <w:szCs w:val="24"/>
              </w:rPr>
            </w:pPr>
          </w:p>
        </w:tc>
        <w:tc>
          <w:tcPr>
            <w:tcW w:w="13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left="-60" w:right="-60"/>
              <w:jc w:val="center"/>
              <w:rPr>
                <w:rFonts w:ascii="Book Antiqua" w:eastAsia="標楷體" w:hAnsi="Book Antiqua"/>
                <w:b/>
                <w:kern w:val="3"/>
                <w:szCs w:val="24"/>
              </w:rPr>
            </w:pPr>
          </w:p>
        </w:tc>
        <w:tc>
          <w:tcPr>
            <w:tcW w:w="793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after="120" w:line="240" w:lineRule="atLeast"/>
              <w:textAlignment w:val="auto"/>
            </w:pPr>
            <w:r>
              <w:rPr>
                <w:rFonts w:ascii="Book Antiqua" w:eastAsia="標楷體" w:hAnsi="Book Antiqua"/>
                <w:b/>
                <w:kern w:val="3"/>
                <w:szCs w:val="24"/>
              </w:rPr>
              <w:t>【轉學至本市設有資優班學校】</w:t>
            </w:r>
            <w:r>
              <w:rPr>
                <w:rFonts w:ascii="Book Antiqua" w:eastAsia="標楷體" w:hAnsi="Book Antiqua"/>
                <w:b/>
                <w:spacing w:val="-4"/>
                <w:kern w:val="3"/>
                <w:sz w:val="22"/>
                <w:szCs w:val="22"/>
              </w:rPr>
              <w:t>資</w:t>
            </w:r>
            <w:proofErr w:type="gramStart"/>
            <w:r>
              <w:rPr>
                <w:rFonts w:ascii="Book Antiqua" w:eastAsia="標楷體" w:hAnsi="Book Antiqua"/>
                <w:b/>
                <w:spacing w:val="-4"/>
                <w:kern w:val="3"/>
                <w:sz w:val="22"/>
                <w:szCs w:val="22"/>
              </w:rPr>
              <w:t>優班無缺額</w:t>
            </w:r>
            <w:proofErr w:type="gramEnd"/>
            <w:r>
              <w:rPr>
                <w:rFonts w:ascii="Book Antiqua" w:eastAsia="標楷體" w:hAnsi="Book Antiqua"/>
                <w:b/>
                <w:spacing w:val="-4"/>
                <w:kern w:val="3"/>
                <w:sz w:val="22"/>
                <w:szCs w:val="22"/>
              </w:rPr>
              <w:t>，以重新安置資優方案為原則</w:t>
            </w:r>
          </w:p>
          <w:p w:rsidR="0008465A" w:rsidRDefault="009D14F6">
            <w:pPr>
              <w:snapToGrid w:val="0"/>
              <w:spacing w:line="290" w:lineRule="exact"/>
              <w:ind w:left="194" w:hanging="194"/>
              <w:textAlignment w:val="auto"/>
              <w:rPr>
                <w:rFonts w:ascii="Book Antiqua" w:eastAsia="標楷體" w:hAnsi="Book Antiqua"/>
                <w:kern w:val="3"/>
                <w:szCs w:val="24"/>
              </w:rPr>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08465A" w:rsidRDefault="009D14F6">
            <w:pPr>
              <w:snapToGrid w:val="0"/>
              <w:spacing w:line="290" w:lineRule="exact"/>
              <w:ind w:left="194" w:hanging="194"/>
              <w:textAlignment w:val="auto"/>
            </w:pPr>
            <w:r>
              <w:rPr>
                <w:rFonts w:ascii="Book Antiqua" w:eastAsia="標楷體" w:hAnsi="Book Antiqua"/>
                <w:kern w:val="3"/>
                <w:szCs w:val="24"/>
              </w:rPr>
              <w:t>2.</w:t>
            </w:r>
            <w:r>
              <w:rPr>
                <w:rFonts w:ascii="Book Antiqua" w:eastAsia="標楷體" w:hAnsi="Book Antiqua"/>
                <w:kern w:val="3"/>
                <w:szCs w:val="24"/>
              </w:rPr>
              <w:t>由</w:t>
            </w:r>
            <w:r w:rsidRPr="00103992">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w:t>
            </w:r>
            <w:r>
              <w:rPr>
                <w:rFonts w:ascii="Book Antiqua" w:eastAsia="標楷體" w:hAnsi="Book Antiqua" w:cs="新細明體"/>
                <w:kern w:val="3"/>
                <w:szCs w:val="24"/>
              </w:rPr>
              <w:t>學校</w:t>
            </w:r>
            <w:r>
              <w:rPr>
                <w:rFonts w:ascii="Book Antiqua" w:eastAsia="標楷體" w:hAnsi="Book Antiqua"/>
                <w:kern w:val="3"/>
                <w:szCs w:val="24"/>
              </w:rPr>
              <w:t>特教組或特教業務承辦人提出申請。</w:t>
            </w:r>
          </w:p>
          <w:p w:rsidR="0008465A" w:rsidRDefault="009D14F6">
            <w:pPr>
              <w:snapToGrid w:val="0"/>
              <w:spacing w:line="290" w:lineRule="exact"/>
              <w:ind w:left="194" w:hanging="194"/>
              <w:textAlignment w:val="auto"/>
            </w:pPr>
            <w:r>
              <w:rPr>
                <w:rFonts w:ascii="Book Antiqua" w:eastAsia="標楷體" w:hAnsi="Book Antiqua"/>
                <w:kern w:val="3"/>
                <w:szCs w:val="24"/>
              </w:rPr>
              <w:t>3.</w:t>
            </w:r>
            <w:r>
              <w:rPr>
                <w:rFonts w:ascii="Book Antiqua" w:eastAsia="標楷體" w:hAnsi="Book Antiqua"/>
                <w:spacing w:val="-8"/>
                <w:kern w:val="3"/>
                <w:szCs w:val="24"/>
              </w:rPr>
              <w:t>轉入學校於收到學生之重新安置申請書後，七日內（不含例假日），檢附學生之重新安置申請書、原就讀學校之</w:t>
            </w:r>
            <w:r>
              <w:rPr>
                <w:rFonts w:ascii="Book Antiqua" w:eastAsia="標楷體" w:hAnsi="Book Antiqua"/>
                <w:spacing w:val="-8"/>
                <w:kern w:val="3"/>
                <w:szCs w:val="24"/>
              </w:rPr>
              <w:t>IGP</w:t>
            </w:r>
            <w:r>
              <w:rPr>
                <w:rFonts w:ascii="Book Antiqua" w:eastAsia="標楷體" w:hAnsi="Book Antiqua"/>
                <w:spacing w:val="-8"/>
                <w:kern w:val="3"/>
                <w:szCs w:val="24"/>
              </w:rPr>
              <w:t>及學習檔案等資料，上傳至「</w:t>
            </w:r>
            <w:r w:rsidRPr="00103992">
              <w:rPr>
                <w:rFonts w:ascii="Book Antiqua" w:eastAsia="標楷體" w:hAnsi="Book Antiqua"/>
                <w:color w:val="0000FF"/>
                <w:spacing w:val="-8"/>
                <w:kern w:val="3"/>
                <w:szCs w:val="24"/>
              </w:rPr>
              <w:t>臺北市資優資源中心</w:t>
            </w:r>
            <w:r>
              <w:rPr>
                <w:rFonts w:ascii="Book Antiqua" w:eastAsia="標楷體" w:hAnsi="Book Antiqua"/>
                <w:spacing w:val="-8"/>
                <w:kern w:val="3"/>
                <w:szCs w:val="24"/>
              </w:rPr>
              <w:t>網站」</w:t>
            </w:r>
            <w:proofErr w:type="gramStart"/>
            <w:r>
              <w:rPr>
                <w:rFonts w:ascii="Book Antiqua" w:eastAsia="標楷體" w:hAnsi="Book Antiqua"/>
                <w:spacing w:val="-8"/>
                <w:kern w:val="3"/>
                <w:szCs w:val="24"/>
              </w:rPr>
              <w:t>（</w:t>
            </w:r>
            <w:proofErr w:type="gramEnd"/>
            <w:r>
              <w:rPr>
                <w:rFonts w:ascii="Book Antiqua" w:eastAsia="標楷體" w:hAnsi="Book Antiqua"/>
                <w:spacing w:val="-8"/>
                <w:kern w:val="3"/>
                <w:szCs w:val="24"/>
              </w:rPr>
              <w:t>網址：</w:t>
            </w:r>
            <w:r w:rsidRPr="00103992">
              <w:rPr>
                <w:rFonts w:ascii="Book Antiqua" w:eastAsia="標楷體" w:hAnsi="Book Antiqua"/>
                <w:color w:val="0000FF"/>
                <w:spacing w:val="-8"/>
                <w:kern w:val="3"/>
                <w:szCs w:val="24"/>
              </w:rPr>
              <w:t>https://trcgt.tp.edu.tw/</w:t>
            </w:r>
            <w:proofErr w:type="gramStart"/>
            <w:r>
              <w:rPr>
                <w:rFonts w:ascii="Book Antiqua" w:eastAsia="標楷體" w:hAnsi="Book Antiqua"/>
                <w:spacing w:val="-8"/>
                <w:kern w:val="3"/>
                <w:szCs w:val="24"/>
              </w:rPr>
              <w:t>）</w:t>
            </w:r>
            <w:proofErr w:type="gramEnd"/>
            <w:r>
              <w:rPr>
                <w:rFonts w:ascii="Book Antiqua" w:eastAsia="標楷體" w:hAnsi="Book Antiqua"/>
                <w:b/>
                <w:spacing w:val="-8"/>
                <w:kern w:val="3"/>
                <w:szCs w:val="24"/>
              </w:rPr>
              <w:t>。</w:t>
            </w:r>
          </w:p>
          <w:p w:rsidR="0008465A" w:rsidRDefault="009D14F6">
            <w:pPr>
              <w:snapToGrid w:val="0"/>
              <w:spacing w:line="290" w:lineRule="exact"/>
              <w:ind w:left="194" w:hanging="194"/>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08465A" w:rsidRDefault="009D14F6">
            <w:pPr>
              <w:snapToGrid w:val="0"/>
              <w:spacing w:line="290" w:lineRule="exact"/>
              <w:ind w:left="194" w:hanging="194"/>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103992">
              <w:rPr>
                <w:rFonts w:ascii="Book Antiqua" w:eastAsia="標楷體" w:hAnsi="Book Antiqua"/>
                <w:color w:val="0000FF"/>
                <w:kern w:val="3"/>
                <w:szCs w:val="24"/>
              </w:rPr>
              <w:t>報請教育局辦理審議程序後，函知各校結果。</w:t>
            </w:r>
          </w:p>
          <w:p w:rsidR="0008465A" w:rsidRDefault="009D14F6">
            <w:pPr>
              <w:snapToGrid w:val="0"/>
              <w:spacing w:line="290" w:lineRule="exact"/>
              <w:ind w:left="194" w:hanging="194"/>
              <w:textAlignment w:val="auto"/>
            </w:pPr>
            <w:r w:rsidRPr="00103992">
              <w:rPr>
                <w:rFonts w:ascii="Book Antiqua" w:eastAsia="標楷體" w:hAnsi="Book Antiqua"/>
                <w:color w:val="0000FF"/>
                <w:kern w:val="3"/>
                <w:szCs w:val="24"/>
              </w:rPr>
              <w:t>6.</w:t>
            </w:r>
            <w:r>
              <w:rPr>
                <w:rFonts w:ascii="Book Antiqua" w:eastAsia="標楷體" w:hAnsi="Book Antiqua"/>
                <w:kern w:val="3"/>
                <w:szCs w:val="24"/>
              </w:rPr>
              <w:t>經審議通過者，由學校視學生需求將其重新安置資優教育方案，並至特教通報網新增重新安置學生身分。</w:t>
            </w:r>
          </w:p>
        </w:tc>
      </w:tr>
      <w:tr w:rsidR="0008465A">
        <w:trPr>
          <w:trHeight w:val="5282"/>
        </w:trPr>
        <w:tc>
          <w:tcPr>
            <w:tcW w:w="710"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Pr="006A0BDF" w:rsidRDefault="009D14F6">
            <w:pPr>
              <w:snapToGrid w:val="0"/>
              <w:spacing w:line="240" w:lineRule="atLeast"/>
              <w:ind w:left="-60" w:right="-60"/>
              <w:jc w:val="center"/>
              <w:textAlignment w:val="auto"/>
              <w:rPr>
                <w:rFonts w:ascii="Book Antiqua" w:eastAsia="標楷體" w:hAnsi="Book Antiqua"/>
                <w:color w:val="0000FF"/>
                <w:kern w:val="3"/>
                <w:szCs w:val="24"/>
              </w:rPr>
            </w:pPr>
            <w:r w:rsidRPr="006A0BDF">
              <w:rPr>
                <w:rFonts w:ascii="Book Antiqua" w:eastAsia="標楷體" w:hAnsi="Book Antiqua"/>
                <w:color w:val="0000FF"/>
                <w:kern w:val="3"/>
                <w:szCs w:val="24"/>
              </w:rPr>
              <w:lastRenderedPageBreak/>
              <w:t>5</w:t>
            </w:r>
          </w:p>
        </w:tc>
        <w:tc>
          <w:tcPr>
            <w:tcW w:w="13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外縣市</w:t>
            </w:r>
          </w:p>
          <w:p w:rsidR="0008465A" w:rsidRDefault="009D14F6">
            <w:pPr>
              <w:snapToGrid w:val="0"/>
              <w:spacing w:line="240" w:lineRule="atLeast"/>
              <w:ind w:left="-60" w:right="-60"/>
              <w:jc w:val="center"/>
              <w:textAlignment w:val="auto"/>
              <w:rPr>
                <w:rFonts w:ascii="Book Antiqua" w:eastAsia="標楷體" w:hAnsi="Book Antiqua"/>
                <w:b/>
                <w:kern w:val="3"/>
                <w:szCs w:val="24"/>
              </w:rPr>
            </w:pPr>
            <w:r>
              <w:rPr>
                <w:rFonts w:ascii="Book Antiqua" w:eastAsia="標楷體" w:hAnsi="Book Antiqua"/>
                <w:b/>
                <w:kern w:val="3"/>
                <w:szCs w:val="24"/>
              </w:rPr>
              <w:t>資優學生</w:t>
            </w:r>
          </w:p>
          <w:p w:rsidR="0008465A" w:rsidRDefault="009D14F6">
            <w:pPr>
              <w:snapToGrid w:val="0"/>
              <w:spacing w:line="240" w:lineRule="atLeast"/>
              <w:ind w:left="-60" w:right="-60"/>
              <w:jc w:val="center"/>
              <w:rPr>
                <w:rFonts w:ascii="Book Antiqua" w:eastAsia="標楷體" w:hAnsi="Book Antiqua"/>
                <w:b/>
                <w:kern w:val="3"/>
                <w:szCs w:val="24"/>
              </w:rPr>
            </w:pPr>
            <w:r>
              <w:rPr>
                <w:rFonts w:ascii="Book Antiqua" w:eastAsia="標楷體" w:hAnsi="Book Antiqua"/>
                <w:b/>
                <w:kern w:val="3"/>
                <w:szCs w:val="24"/>
              </w:rPr>
              <w:t>轉學至</w:t>
            </w:r>
            <w:r>
              <w:rPr>
                <w:rFonts w:ascii="Book Antiqua" w:eastAsia="標楷體" w:hAnsi="Book Antiqua"/>
                <w:b/>
                <w:kern w:val="3"/>
                <w:szCs w:val="24"/>
              </w:rPr>
              <w:br/>
            </w:r>
            <w:r>
              <w:rPr>
                <w:rFonts w:ascii="Book Antiqua" w:eastAsia="標楷體" w:hAnsi="Book Antiqua"/>
                <w:b/>
                <w:kern w:val="3"/>
                <w:szCs w:val="24"/>
              </w:rPr>
              <w:t>本市所屬</w:t>
            </w:r>
            <w:r>
              <w:rPr>
                <w:rFonts w:ascii="Book Antiqua" w:eastAsia="標楷體" w:hAnsi="Book Antiqua"/>
                <w:b/>
                <w:kern w:val="3"/>
                <w:szCs w:val="24"/>
              </w:rPr>
              <w:br/>
            </w:r>
            <w:r>
              <w:rPr>
                <w:rFonts w:ascii="Book Antiqua" w:eastAsia="標楷體" w:hAnsi="Book Antiqua"/>
                <w:b/>
                <w:kern w:val="3"/>
                <w:szCs w:val="24"/>
              </w:rPr>
              <w:t>學校</w:t>
            </w:r>
          </w:p>
        </w:tc>
        <w:tc>
          <w:tcPr>
            <w:tcW w:w="793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after="120" w:line="240" w:lineRule="atLeast"/>
              <w:textAlignment w:val="auto"/>
            </w:pPr>
            <w:r>
              <w:rPr>
                <w:rFonts w:ascii="Book Antiqua" w:eastAsia="標楷體" w:hAnsi="Book Antiqua"/>
                <w:b/>
                <w:kern w:val="3"/>
                <w:szCs w:val="24"/>
              </w:rPr>
              <w:t>【轉學至本市未設資優班學校】以重新安置資優教育方案為原則</w:t>
            </w:r>
          </w:p>
          <w:p w:rsidR="0008465A" w:rsidRDefault="009D14F6">
            <w:pPr>
              <w:snapToGrid w:val="0"/>
              <w:spacing w:line="240" w:lineRule="atLeast"/>
              <w:ind w:left="194" w:hanging="194"/>
              <w:textAlignment w:val="auto"/>
            </w:pPr>
            <w:r>
              <w:rPr>
                <w:rFonts w:ascii="Book Antiqua" w:eastAsia="標楷體" w:hAnsi="Book Antiqua"/>
                <w:kern w:val="3"/>
                <w:szCs w:val="24"/>
              </w:rPr>
              <w:t>1.</w:t>
            </w:r>
            <w:r>
              <w:rPr>
                <w:rFonts w:ascii="Book Antiqua" w:eastAsia="標楷體" w:hAnsi="Book Antiqua"/>
                <w:kern w:val="3"/>
                <w:szCs w:val="24"/>
              </w:rPr>
              <w:t>原</w:t>
            </w:r>
            <w:r>
              <w:rPr>
                <w:rFonts w:ascii="Book Antiqua" w:eastAsia="標楷體" w:hAnsi="Book Antiqua" w:cs="新細明體"/>
                <w:kern w:val="3"/>
                <w:szCs w:val="24"/>
              </w:rPr>
              <w:t>就讀</w:t>
            </w:r>
            <w:r>
              <w:rPr>
                <w:rFonts w:ascii="Book Antiqua" w:eastAsia="標楷體" w:hAnsi="Book Antiqua"/>
                <w:kern w:val="3"/>
                <w:szCs w:val="24"/>
              </w:rPr>
              <w:t>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08465A" w:rsidRDefault="009D14F6">
            <w:pPr>
              <w:snapToGrid w:val="0"/>
              <w:spacing w:line="240" w:lineRule="atLeast"/>
              <w:ind w:left="194" w:hanging="194"/>
              <w:textAlignment w:val="auto"/>
            </w:pPr>
            <w:r>
              <w:rPr>
                <w:rFonts w:ascii="Book Antiqua" w:eastAsia="標楷體" w:hAnsi="Book Antiqua"/>
                <w:kern w:val="3"/>
                <w:szCs w:val="24"/>
              </w:rPr>
              <w:t>2.</w:t>
            </w:r>
            <w:r>
              <w:rPr>
                <w:rFonts w:ascii="Book Antiqua" w:eastAsia="標楷體" w:hAnsi="Book Antiqua"/>
                <w:kern w:val="3"/>
                <w:szCs w:val="24"/>
              </w:rPr>
              <w:t>由</w:t>
            </w:r>
            <w:r w:rsidRPr="006A0BDF">
              <w:rPr>
                <w:rFonts w:ascii="Book Antiqua" w:eastAsia="標楷體" w:hAnsi="Book Antiqua" w:cs="新細明體"/>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kern w:val="3"/>
                <w:szCs w:val="24"/>
              </w:rPr>
              <w:t>1-4</w:t>
            </w:r>
            <w:r>
              <w:rPr>
                <w:rFonts w:ascii="Book Antiqua" w:eastAsia="標楷體" w:hAnsi="Book Antiqua"/>
                <w:kern w:val="3"/>
                <w:szCs w:val="24"/>
              </w:rPr>
              <w:t>），向轉入學校特教組或特教業務承辦人提出申請。</w:t>
            </w:r>
          </w:p>
          <w:p w:rsidR="0008465A" w:rsidRDefault="009D14F6">
            <w:pPr>
              <w:snapToGrid w:val="0"/>
              <w:spacing w:line="240" w:lineRule="atLeast"/>
              <w:ind w:left="194" w:hanging="194"/>
              <w:textAlignment w:val="auto"/>
            </w:pPr>
            <w:r>
              <w:rPr>
                <w:rFonts w:ascii="Book Antiqua" w:eastAsia="標楷體" w:hAnsi="Book Antiqua"/>
                <w:kern w:val="3"/>
                <w:szCs w:val="24"/>
              </w:rPr>
              <w:t>3.</w:t>
            </w:r>
            <w:r>
              <w:rPr>
                <w:rFonts w:ascii="Book Antiqua" w:eastAsia="標楷體" w:hAnsi="Book Antiqua"/>
                <w:kern w:val="3"/>
                <w:szCs w:val="24"/>
              </w:rPr>
              <w:t>轉入學校於收到學生之重新安置申請書後，七日內（不含例假日），檢附學生之重新安置申請書、原就讀學校之</w:t>
            </w:r>
            <w:r>
              <w:rPr>
                <w:rFonts w:ascii="Book Antiqua" w:eastAsia="標楷體" w:hAnsi="Book Antiqua"/>
                <w:kern w:val="3"/>
                <w:szCs w:val="24"/>
              </w:rPr>
              <w:t>IGP</w:t>
            </w:r>
            <w:r>
              <w:rPr>
                <w:rFonts w:ascii="Book Antiqua" w:eastAsia="標楷體" w:hAnsi="Book Antiqua"/>
                <w:kern w:val="3"/>
                <w:szCs w:val="24"/>
              </w:rPr>
              <w:t>及學習檔案等資料，上傳至「臺北市</w:t>
            </w:r>
            <w:r>
              <w:rPr>
                <w:rFonts w:ascii="Book Antiqua" w:eastAsia="標楷體" w:hAnsi="Book Antiqua"/>
                <w:color w:val="0000FF"/>
                <w:kern w:val="3"/>
                <w:szCs w:val="24"/>
              </w:rPr>
              <w:t>資優資源中心</w:t>
            </w:r>
            <w:r>
              <w:rPr>
                <w:rFonts w:ascii="Book Antiqua" w:eastAsia="標楷體" w:hAnsi="Book Antiqua"/>
                <w:kern w:val="3"/>
                <w:szCs w:val="24"/>
              </w:rPr>
              <w:t>網站」</w:t>
            </w:r>
            <w:proofErr w:type="gramStart"/>
            <w:r>
              <w:rPr>
                <w:rFonts w:ascii="Book Antiqua" w:eastAsia="標楷體" w:hAnsi="Book Antiqua"/>
                <w:kern w:val="3"/>
                <w:szCs w:val="24"/>
              </w:rPr>
              <w:t>（</w:t>
            </w:r>
            <w:proofErr w:type="gramEnd"/>
            <w:r>
              <w:rPr>
                <w:rFonts w:ascii="Book Antiqua" w:eastAsia="標楷體" w:hAnsi="Book Antiqua"/>
                <w:kern w:val="3"/>
                <w:szCs w:val="24"/>
              </w:rPr>
              <w:t>網址：</w:t>
            </w:r>
            <w:r>
              <w:rPr>
                <w:rFonts w:ascii="Book Antiqua" w:eastAsia="標楷體" w:hAnsi="Book Antiqua"/>
                <w:color w:val="0000FF"/>
                <w:kern w:val="3"/>
                <w:szCs w:val="24"/>
              </w:rPr>
              <w:t>https://trcgt.tp.edu.tw/</w:t>
            </w:r>
            <w:proofErr w:type="gramStart"/>
            <w:r>
              <w:rPr>
                <w:rFonts w:ascii="Book Antiqua" w:eastAsia="標楷體" w:hAnsi="Book Antiqua"/>
                <w:color w:val="0000FF"/>
                <w:kern w:val="3"/>
                <w:szCs w:val="24"/>
              </w:rPr>
              <w:t>）</w:t>
            </w:r>
            <w:proofErr w:type="gramEnd"/>
            <w:r>
              <w:rPr>
                <w:rFonts w:ascii="Book Antiqua" w:eastAsia="標楷體" w:hAnsi="Book Antiqua"/>
                <w:b/>
                <w:kern w:val="3"/>
                <w:szCs w:val="24"/>
              </w:rPr>
              <w:t>。</w:t>
            </w:r>
          </w:p>
          <w:p w:rsidR="0008465A" w:rsidRDefault="009D14F6">
            <w:pPr>
              <w:snapToGrid w:val="0"/>
              <w:spacing w:line="240" w:lineRule="atLeast"/>
              <w:ind w:left="194" w:hanging="194"/>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08465A" w:rsidRDefault="009D14F6">
            <w:pPr>
              <w:snapToGrid w:val="0"/>
              <w:spacing w:line="290" w:lineRule="exact"/>
              <w:ind w:left="194" w:hanging="194"/>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6A0BDF">
              <w:rPr>
                <w:rFonts w:ascii="Book Antiqua" w:eastAsia="標楷體" w:hAnsi="Book Antiqua"/>
                <w:color w:val="0000FF"/>
                <w:kern w:val="3"/>
                <w:szCs w:val="24"/>
              </w:rPr>
              <w:t>報請教育局辦理審議程序後，函知各校結果。</w:t>
            </w:r>
          </w:p>
          <w:p w:rsidR="0008465A" w:rsidRDefault="009D14F6">
            <w:pPr>
              <w:snapToGrid w:val="0"/>
              <w:spacing w:after="120" w:line="240" w:lineRule="atLeast"/>
            </w:pPr>
            <w:r w:rsidRPr="006A0BDF">
              <w:rPr>
                <w:rFonts w:ascii="Book Antiqua" w:eastAsia="標楷體" w:hAnsi="Book Antiqua"/>
                <w:color w:val="0000FF"/>
                <w:kern w:val="3"/>
                <w:szCs w:val="24"/>
              </w:rPr>
              <w:t>6.</w:t>
            </w:r>
            <w:r>
              <w:rPr>
                <w:rFonts w:ascii="Book Antiqua" w:eastAsia="標楷體" w:hAnsi="Book Antiqua"/>
                <w:kern w:val="3"/>
                <w:szCs w:val="24"/>
              </w:rPr>
              <w:t>經審議</w:t>
            </w:r>
            <w:r>
              <w:rPr>
                <w:rFonts w:ascii="Book Antiqua" w:eastAsia="標楷體" w:hAnsi="Book Antiqua" w:cs="新細明體"/>
                <w:kern w:val="3"/>
                <w:szCs w:val="24"/>
              </w:rPr>
              <w:t>通過</w:t>
            </w:r>
            <w:r>
              <w:rPr>
                <w:rFonts w:ascii="Book Antiqua" w:eastAsia="標楷體" w:hAnsi="Book Antiqua"/>
                <w:kern w:val="3"/>
                <w:szCs w:val="24"/>
              </w:rPr>
              <w:t>者，由學校視學生需求將其重新安置資優教育方案，並至特教通報網新增重新安置學生身分。</w:t>
            </w:r>
          </w:p>
        </w:tc>
      </w:tr>
    </w:tbl>
    <w:p w:rsidR="0008465A" w:rsidRDefault="009D14F6">
      <w:pPr>
        <w:pageBreakBefore/>
        <w:widowControl/>
        <w:snapToGrid w:val="0"/>
        <w:spacing w:line="240" w:lineRule="atLeast"/>
        <w:textAlignment w:val="auto"/>
      </w:pPr>
      <w:r>
        <w:rPr>
          <w:rFonts w:ascii="Book Antiqua" w:eastAsia="標楷體" w:hAnsi="Book Antiqua"/>
          <w:kern w:val="3"/>
          <w:szCs w:val="24"/>
        </w:rPr>
        <w:lastRenderedPageBreak/>
        <w:t>附件</w:t>
      </w:r>
      <w:r>
        <w:rPr>
          <w:rFonts w:ascii="Book Antiqua" w:eastAsia="標楷體" w:hAnsi="Book Antiqua"/>
          <w:kern w:val="3"/>
          <w:szCs w:val="24"/>
        </w:rPr>
        <w:t>1-2</w:t>
      </w:r>
    </w:p>
    <w:p w:rsidR="0008465A" w:rsidRPr="00DE15A3" w:rsidRDefault="009D14F6">
      <w:pPr>
        <w:snapToGrid w:val="0"/>
        <w:spacing w:before="240" w:after="360" w:line="240" w:lineRule="atLeast"/>
        <w:jc w:val="center"/>
        <w:textAlignment w:val="auto"/>
        <w:rPr>
          <w:spacing w:val="-30"/>
        </w:rPr>
      </w:pPr>
      <w:r w:rsidRPr="00DE15A3">
        <w:rPr>
          <w:rFonts w:ascii="Book Antiqua" w:eastAsia="標楷體" w:hAnsi="Book Antiqua"/>
          <w:b/>
          <w:spacing w:val="-30"/>
          <w:kern w:val="3"/>
          <w:sz w:val="34"/>
          <w:szCs w:val="34"/>
        </w:rPr>
        <w:t>臺北市國民中學</w:t>
      </w:r>
      <w:r w:rsidRPr="00DE15A3">
        <w:rPr>
          <w:rFonts w:ascii="Book Antiqua" w:eastAsia="標楷體" w:hAnsi="Book Antiqua"/>
          <w:b/>
          <w:color w:val="0000FF"/>
          <w:spacing w:val="-30"/>
          <w:kern w:val="3"/>
          <w:sz w:val="34"/>
          <w:szCs w:val="34"/>
        </w:rPr>
        <w:t>學術性向</w:t>
      </w:r>
      <w:r w:rsidRPr="00DE15A3">
        <w:rPr>
          <w:rFonts w:ascii="Book Antiqua" w:eastAsia="標楷體" w:hAnsi="Book Antiqua"/>
          <w:b/>
          <w:spacing w:val="-30"/>
          <w:kern w:val="3"/>
          <w:sz w:val="34"/>
          <w:szCs w:val="34"/>
        </w:rPr>
        <w:t>資賦優異學生放棄特殊教育身分及服務申請書</w:t>
      </w:r>
    </w:p>
    <w:p w:rsidR="0008465A" w:rsidRDefault="009D14F6">
      <w:pPr>
        <w:snapToGrid w:val="0"/>
        <w:spacing w:before="120" w:after="120" w:line="360" w:lineRule="auto"/>
        <w:jc w:val="both"/>
        <w:textAlignment w:val="auto"/>
      </w:pPr>
      <w:r>
        <w:rPr>
          <w:rFonts w:ascii="Book Antiqua" w:eastAsia="標楷體" w:hAnsi="Book Antiqua"/>
          <w:kern w:val="3"/>
          <w:sz w:val="32"/>
          <w:szCs w:val="32"/>
        </w:rPr>
        <w:t>臺北市</w:t>
      </w:r>
      <w:r>
        <w:rPr>
          <w:rFonts w:ascii="Book Antiqua" w:eastAsia="標楷體" w:hAnsi="Book Antiqua"/>
          <w:kern w:val="3"/>
          <w:sz w:val="32"/>
          <w:szCs w:val="32"/>
          <w:u w:val="single"/>
        </w:rPr>
        <w:t xml:space="preserve">         </w:t>
      </w:r>
      <w:r>
        <w:rPr>
          <w:rFonts w:ascii="Book Antiqua" w:eastAsia="標楷體" w:hAnsi="Book Antiqua"/>
          <w:kern w:val="3"/>
          <w:sz w:val="32"/>
          <w:szCs w:val="32"/>
        </w:rPr>
        <w:t>國民中學</w:t>
      </w:r>
      <w:r>
        <w:rPr>
          <w:rFonts w:ascii="Book Antiqua" w:eastAsia="標楷體" w:hAnsi="Book Antiqua"/>
          <w:kern w:val="3"/>
          <w:sz w:val="32"/>
          <w:szCs w:val="32"/>
          <w:u w:val="single"/>
        </w:rPr>
        <w:t xml:space="preserve">    </w:t>
      </w:r>
      <w:r>
        <w:rPr>
          <w:rFonts w:ascii="Book Antiqua" w:eastAsia="標楷體" w:hAnsi="Book Antiqua"/>
          <w:kern w:val="3"/>
          <w:sz w:val="32"/>
          <w:szCs w:val="32"/>
        </w:rPr>
        <w:t>年</w:t>
      </w:r>
      <w:r>
        <w:rPr>
          <w:rFonts w:ascii="Book Antiqua" w:eastAsia="標楷體" w:hAnsi="Book Antiqua"/>
          <w:kern w:val="3"/>
          <w:sz w:val="32"/>
          <w:szCs w:val="32"/>
          <w:u w:val="single"/>
        </w:rPr>
        <w:t xml:space="preserve">    </w:t>
      </w:r>
      <w:r>
        <w:rPr>
          <w:rFonts w:ascii="Book Antiqua" w:eastAsia="標楷體" w:hAnsi="Book Antiqua"/>
          <w:kern w:val="3"/>
          <w:sz w:val="32"/>
          <w:szCs w:val="32"/>
        </w:rPr>
        <w:t>班</w:t>
      </w:r>
      <w:r>
        <w:rPr>
          <w:rFonts w:ascii="Book Antiqua" w:eastAsia="標楷體" w:hAnsi="Book Antiqua"/>
          <w:kern w:val="3"/>
          <w:sz w:val="32"/>
          <w:szCs w:val="32"/>
          <w:u w:val="single"/>
        </w:rPr>
        <w:t xml:space="preserve">    </w:t>
      </w:r>
      <w:r>
        <w:rPr>
          <w:rFonts w:ascii="Book Antiqua" w:eastAsia="標楷體" w:hAnsi="Book Antiqua"/>
          <w:kern w:val="3"/>
          <w:sz w:val="32"/>
          <w:szCs w:val="32"/>
        </w:rPr>
        <w:t>號學生</w:t>
      </w:r>
      <w:r>
        <w:rPr>
          <w:rFonts w:ascii="Book Antiqua" w:eastAsia="標楷體" w:hAnsi="Book Antiqua"/>
          <w:kern w:val="3"/>
          <w:sz w:val="32"/>
          <w:szCs w:val="32"/>
          <w:u w:val="single"/>
        </w:rPr>
        <w:t xml:space="preserve">               </w:t>
      </w:r>
      <w:r>
        <w:rPr>
          <w:rFonts w:ascii="Book Antiqua" w:eastAsia="標楷體" w:hAnsi="Book Antiqua"/>
          <w:kern w:val="3"/>
          <w:sz w:val="32"/>
          <w:szCs w:val="32"/>
          <w:u w:val="single"/>
        </w:rPr>
        <w:br/>
      </w:r>
      <w:proofErr w:type="gramStart"/>
      <w:r>
        <w:rPr>
          <w:rFonts w:ascii="Book Antiqua" w:eastAsia="標楷體" w:hAnsi="Book Antiqua"/>
          <w:kern w:val="3"/>
          <w:sz w:val="32"/>
          <w:szCs w:val="32"/>
        </w:rPr>
        <w:t>（</w:t>
      </w:r>
      <w:proofErr w:type="gramEnd"/>
      <w:r>
        <w:rPr>
          <w:rFonts w:ascii="Book Antiqua" w:eastAsia="標楷體" w:hAnsi="Book Antiqua"/>
          <w:kern w:val="3"/>
          <w:sz w:val="32"/>
          <w:szCs w:val="32"/>
        </w:rPr>
        <w:t>身分證統一編號：</w:t>
      </w:r>
      <w:r>
        <w:rPr>
          <w:rFonts w:ascii="Book Antiqua" w:eastAsia="標楷體" w:hAnsi="Book Antiqua"/>
          <w:kern w:val="3"/>
          <w:sz w:val="32"/>
          <w:szCs w:val="32"/>
        </w:rPr>
        <w:t xml:space="preserve">           </w:t>
      </w:r>
      <w:r>
        <w:rPr>
          <w:rFonts w:ascii="Book Antiqua" w:eastAsia="標楷體" w:hAnsi="Book Antiqua"/>
          <w:kern w:val="3"/>
          <w:sz w:val="32"/>
          <w:szCs w:val="32"/>
        </w:rPr>
        <w:t>）參加「</w:t>
      </w:r>
      <w:r>
        <w:rPr>
          <w:rFonts w:ascii="Book Antiqua" w:eastAsia="標楷體" w:hAnsi="Book Antiqua"/>
          <w:kern w:val="3"/>
          <w:sz w:val="32"/>
          <w:szCs w:val="32"/>
          <w:u w:val="single"/>
        </w:rPr>
        <w:t>臺北市立</w:t>
      </w:r>
      <w:r>
        <w:rPr>
          <w:rFonts w:ascii="Book Antiqua" w:eastAsia="標楷體" w:hAnsi="Book Antiqua"/>
          <w:kern w:val="3"/>
          <w:sz w:val="32"/>
          <w:szCs w:val="32"/>
          <w:u w:val="single"/>
        </w:rPr>
        <w:t>○○</w:t>
      </w:r>
      <w:r>
        <w:rPr>
          <w:rFonts w:ascii="Book Antiqua" w:eastAsia="標楷體" w:hAnsi="Book Antiqua"/>
          <w:kern w:val="3"/>
          <w:sz w:val="32"/>
          <w:szCs w:val="32"/>
          <w:u w:val="single"/>
        </w:rPr>
        <w:t>國民中學</w:t>
      </w:r>
      <w:r>
        <w:rPr>
          <w:rFonts w:ascii="Book Antiqua" w:eastAsia="標楷體" w:hAnsi="Book Antiqua"/>
          <w:kern w:val="3"/>
          <w:sz w:val="32"/>
          <w:szCs w:val="32"/>
          <w:u w:val="single"/>
        </w:rPr>
        <w:t>○○</w:t>
      </w:r>
      <w:r>
        <w:rPr>
          <w:rFonts w:ascii="Book Antiqua" w:eastAsia="標楷體" w:hAnsi="Book Antiqua"/>
          <w:kern w:val="3"/>
          <w:sz w:val="32"/>
          <w:szCs w:val="32"/>
          <w:u w:val="single"/>
        </w:rPr>
        <w:t>學年度</w:t>
      </w:r>
      <w:r>
        <w:rPr>
          <w:rFonts w:ascii="Book Antiqua" w:eastAsia="標楷體" w:hAnsi="Book Antiqua"/>
          <w:kern w:val="3"/>
          <w:sz w:val="32"/>
          <w:szCs w:val="32"/>
          <w:u w:val="single"/>
        </w:rPr>
        <w:t>○○</w:t>
      </w:r>
      <w:r>
        <w:rPr>
          <w:rFonts w:ascii="Book Antiqua" w:eastAsia="標楷體" w:hAnsi="Book Antiqua"/>
          <w:kern w:val="3"/>
          <w:sz w:val="32"/>
          <w:szCs w:val="32"/>
          <w:u w:val="single"/>
        </w:rPr>
        <w:t>資優班學生鑑定安置</w:t>
      </w:r>
      <w:r>
        <w:rPr>
          <w:rFonts w:ascii="Book Antiqua" w:eastAsia="標楷體" w:hAnsi="Book Antiqua"/>
          <w:kern w:val="3"/>
          <w:sz w:val="32"/>
          <w:szCs w:val="32"/>
        </w:rPr>
        <w:t>/</w:t>
      </w:r>
      <w:r>
        <w:rPr>
          <w:rFonts w:ascii="Book Antiqua" w:eastAsia="標楷體" w:hAnsi="Book Antiqua"/>
          <w:kern w:val="3"/>
          <w:sz w:val="32"/>
          <w:szCs w:val="32"/>
          <w:u w:val="single"/>
        </w:rPr>
        <w:t>臺北市</w:t>
      </w:r>
      <w:r>
        <w:rPr>
          <w:rFonts w:ascii="Book Antiqua" w:eastAsia="標楷體" w:hAnsi="Book Antiqua"/>
          <w:kern w:val="3"/>
          <w:sz w:val="32"/>
          <w:szCs w:val="32"/>
          <w:u w:val="single"/>
        </w:rPr>
        <w:t>○○</w:t>
      </w:r>
      <w:r>
        <w:rPr>
          <w:rFonts w:ascii="Book Antiqua" w:eastAsia="標楷體" w:hAnsi="Book Antiqua"/>
          <w:kern w:val="3"/>
          <w:sz w:val="32"/>
          <w:szCs w:val="32"/>
          <w:u w:val="single"/>
        </w:rPr>
        <w:t>學年度國民中學學術性向資賦優異學生參與特殊教育方案鑑定安置</w:t>
      </w:r>
      <w:r>
        <w:rPr>
          <w:rFonts w:ascii="Book Antiqua" w:eastAsia="標楷體" w:hAnsi="Book Antiqua"/>
          <w:kern w:val="3"/>
          <w:sz w:val="32"/>
          <w:szCs w:val="32"/>
        </w:rPr>
        <w:t>」，業經臺北市特殊教育學生鑑定及就學輔導會鑑定通過。</w:t>
      </w:r>
    </w:p>
    <w:p w:rsidR="0008465A" w:rsidRDefault="009D14F6">
      <w:pPr>
        <w:snapToGrid w:val="0"/>
        <w:spacing w:before="120" w:after="120" w:line="360" w:lineRule="auto"/>
        <w:jc w:val="both"/>
        <w:textAlignment w:val="auto"/>
      </w:pPr>
      <w:r>
        <w:rPr>
          <w:rFonts w:ascii="Book Antiqua" w:eastAsia="標楷體" w:hAnsi="Book Antiqua"/>
          <w:kern w:val="3"/>
          <w:sz w:val="32"/>
          <w:szCs w:val="32"/>
        </w:rPr>
        <w:t>經審慎考量後，因</w:t>
      </w:r>
      <w:r>
        <w:rPr>
          <w:rFonts w:ascii="Book Antiqua" w:eastAsia="標楷體" w:hAnsi="Book Antiqua"/>
          <w:kern w:val="3"/>
          <w:sz w:val="20"/>
        </w:rPr>
        <w:t>（請說明原因）</w:t>
      </w:r>
      <w:r>
        <w:rPr>
          <w:rFonts w:ascii="Book Antiqua" w:eastAsia="標楷體" w:hAnsi="Book Antiqua"/>
          <w:kern w:val="3"/>
          <w:sz w:val="32"/>
          <w:szCs w:val="32"/>
          <w:u w:val="single"/>
        </w:rPr>
        <w:t xml:space="preserve">                                 </w:t>
      </w:r>
      <w:r>
        <w:rPr>
          <w:rFonts w:ascii="Book Antiqua" w:eastAsia="標楷體" w:hAnsi="Book Antiqua"/>
          <w:kern w:val="3"/>
          <w:sz w:val="32"/>
          <w:szCs w:val="32"/>
        </w:rPr>
        <w:t>，自願放棄特殊教育學生身分及依特殊教育法暨相關規定提供之特殊教育服務。</w:t>
      </w:r>
    </w:p>
    <w:p w:rsidR="0008465A" w:rsidRDefault="009D14F6">
      <w:pPr>
        <w:snapToGrid w:val="0"/>
        <w:spacing w:after="120" w:line="480" w:lineRule="atLeast"/>
        <w:jc w:val="both"/>
        <w:textAlignment w:val="auto"/>
      </w:pPr>
      <w:r>
        <w:rPr>
          <w:rFonts w:ascii="Book Antiqua" w:eastAsia="標楷體" w:hAnsi="Book Antiqua"/>
          <w:kern w:val="3"/>
          <w:sz w:val="32"/>
          <w:szCs w:val="32"/>
        </w:rPr>
        <w:t>此致</w:t>
      </w:r>
    </w:p>
    <w:p w:rsidR="0008465A" w:rsidRDefault="009D14F6">
      <w:pPr>
        <w:snapToGrid w:val="0"/>
        <w:spacing w:after="120" w:line="480" w:lineRule="atLeast"/>
        <w:jc w:val="both"/>
        <w:textAlignment w:val="auto"/>
        <w:rPr>
          <w:rFonts w:ascii="Book Antiqua" w:eastAsia="標楷體" w:hAnsi="Book Antiqua"/>
          <w:b/>
          <w:kern w:val="3"/>
          <w:sz w:val="32"/>
          <w:szCs w:val="32"/>
        </w:rPr>
      </w:pPr>
      <w:r>
        <w:rPr>
          <w:rFonts w:ascii="Book Antiqua" w:eastAsia="標楷體" w:hAnsi="Book Antiqua"/>
          <w:b/>
          <w:kern w:val="3"/>
          <w:sz w:val="32"/>
          <w:szCs w:val="32"/>
        </w:rPr>
        <w:t>臺北市立</w:t>
      </w:r>
      <w:r>
        <w:rPr>
          <w:rFonts w:ascii="Book Antiqua" w:eastAsia="標楷體" w:hAnsi="Book Antiqua"/>
          <w:b/>
          <w:kern w:val="3"/>
          <w:sz w:val="32"/>
          <w:szCs w:val="32"/>
        </w:rPr>
        <w:t>○○</w:t>
      </w:r>
      <w:r>
        <w:rPr>
          <w:rFonts w:ascii="Book Antiqua" w:eastAsia="標楷體" w:hAnsi="Book Antiqua"/>
          <w:b/>
          <w:kern w:val="3"/>
          <w:sz w:val="32"/>
          <w:szCs w:val="32"/>
        </w:rPr>
        <w:t>國民中學</w:t>
      </w:r>
    </w:p>
    <w:p w:rsidR="0008465A" w:rsidRDefault="0008465A">
      <w:pPr>
        <w:snapToGrid w:val="0"/>
        <w:spacing w:after="120" w:line="480" w:lineRule="atLeast"/>
        <w:jc w:val="both"/>
        <w:textAlignment w:val="auto"/>
        <w:rPr>
          <w:rFonts w:ascii="Book Antiqua" w:eastAsia="標楷體" w:hAnsi="Book Antiqua"/>
          <w:b/>
          <w:kern w:val="3"/>
          <w:sz w:val="32"/>
          <w:szCs w:val="32"/>
        </w:rPr>
      </w:pPr>
    </w:p>
    <w:p w:rsidR="0008465A" w:rsidRDefault="0008465A">
      <w:pPr>
        <w:snapToGrid w:val="0"/>
        <w:spacing w:before="60" w:after="60" w:line="480" w:lineRule="atLeast"/>
        <w:ind w:left="3966" w:hanging="140"/>
        <w:jc w:val="right"/>
        <w:rPr>
          <w:rFonts w:ascii="標楷體" w:eastAsia="標楷體" w:hAnsi="標楷體" w:cs="標楷體"/>
          <w:b/>
          <w:color w:val="0000FF"/>
          <w:sz w:val="28"/>
          <w:szCs w:val="28"/>
        </w:rPr>
      </w:pPr>
      <w:bookmarkStart w:id="2" w:name="_Hlk142314143"/>
    </w:p>
    <w:p w:rsidR="0008465A" w:rsidRPr="00DE15A3" w:rsidRDefault="009D14F6">
      <w:pPr>
        <w:snapToGrid w:val="0"/>
        <w:spacing w:before="60" w:line="240" w:lineRule="atLeast"/>
        <w:ind w:left="4678"/>
        <w:jc w:val="right"/>
        <w:rPr>
          <w:rFonts w:ascii="Book Antiqua" w:eastAsia="標楷體" w:hAnsi="Book Antiqua"/>
          <w:b/>
          <w:color w:val="0000FF"/>
          <w:sz w:val="32"/>
          <w:szCs w:val="32"/>
        </w:rPr>
      </w:pPr>
      <w:bookmarkStart w:id="3" w:name="_Hlk175589830"/>
      <w:bookmarkEnd w:id="2"/>
      <w:r w:rsidRPr="00DE15A3">
        <w:rPr>
          <w:rFonts w:ascii="Book Antiqua" w:eastAsia="標楷體" w:hAnsi="Book Antiqua"/>
          <w:b/>
          <w:color w:val="0000FF"/>
          <w:sz w:val="32"/>
          <w:szCs w:val="32"/>
        </w:rPr>
        <w:t>學生簽名：</w:t>
      </w:r>
      <w:r w:rsidRPr="00DE15A3">
        <w:rPr>
          <w:rFonts w:ascii="Book Antiqua" w:eastAsia="標楷體" w:hAnsi="Book Antiqua"/>
          <w:b/>
          <w:color w:val="0000FF"/>
          <w:sz w:val="32"/>
          <w:szCs w:val="32"/>
        </w:rPr>
        <w:t>________________</w:t>
      </w:r>
    </w:p>
    <w:p w:rsidR="0008465A" w:rsidRPr="00DE15A3" w:rsidRDefault="009D14F6">
      <w:pPr>
        <w:snapToGrid w:val="0"/>
        <w:spacing w:before="60" w:line="240" w:lineRule="atLeast"/>
        <w:ind w:left="1985"/>
        <w:jc w:val="right"/>
        <w:rPr>
          <w:color w:val="0000FF"/>
        </w:rPr>
      </w:pPr>
      <w:r w:rsidRPr="00DE15A3">
        <w:rPr>
          <w:rFonts w:ascii="Book Antiqua" w:eastAsia="標楷體" w:hAnsi="Book Antiqua"/>
          <w:b/>
          <w:color w:val="0000FF"/>
          <w:sz w:val="32"/>
          <w:szCs w:val="32"/>
        </w:rPr>
        <w:t>法定代理人（父母或監護人）簽名：</w:t>
      </w:r>
      <w:r w:rsidRPr="00DE15A3">
        <w:rPr>
          <w:rFonts w:ascii="Book Antiqua" w:eastAsia="標楷體" w:hAnsi="Book Antiqua"/>
          <w:b/>
          <w:color w:val="0000FF"/>
          <w:sz w:val="28"/>
          <w:szCs w:val="28"/>
        </w:rPr>
        <w:t>__________________</w:t>
      </w:r>
    </w:p>
    <w:p w:rsidR="0008465A" w:rsidRPr="00DE15A3" w:rsidRDefault="009D14F6">
      <w:pPr>
        <w:snapToGrid w:val="0"/>
        <w:spacing w:before="60" w:line="240" w:lineRule="atLeast"/>
        <w:ind w:left="1985"/>
        <w:jc w:val="right"/>
        <w:rPr>
          <w:color w:val="0000FF"/>
        </w:rPr>
      </w:pPr>
      <w:r w:rsidRPr="00DE15A3">
        <w:rPr>
          <w:rFonts w:ascii="Book Antiqua" w:eastAsia="標楷體" w:hAnsi="Book Antiqua"/>
          <w:b/>
          <w:color w:val="0000FF"/>
          <w:szCs w:val="24"/>
        </w:rPr>
        <w:t>（若為共同監護皆須簽名）</w:t>
      </w:r>
      <w:r w:rsidRPr="00DE15A3">
        <w:rPr>
          <w:rFonts w:ascii="Book Antiqua" w:eastAsia="標楷體" w:hAnsi="Book Antiqua"/>
          <w:b/>
          <w:color w:val="0000FF"/>
          <w:sz w:val="28"/>
          <w:szCs w:val="28"/>
        </w:rPr>
        <w:t>__________________</w:t>
      </w:r>
    </w:p>
    <w:bookmarkEnd w:id="3"/>
    <w:p w:rsidR="0008465A" w:rsidRDefault="009D14F6">
      <w:pPr>
        <w:pBdr>
          <w:bottom w:val="single" w:sz="6" w:space="1" w:color="000000"/>
        </w:pBdr>
        <w:snapToGrid w:val="0"/>
        <w:spacing w:before="120" w:after="120" w:line="480" w:lineRule="atLeast"/>
        <w:jc w:val="center"/>
        <w:textAlignment w:val="auto"/>
      </w:pPr>
      <w:r>
        <w:rPr>
          <w:rFonts w:ascii="Book Antiqua" w:eastAsia="標楷體" w:hAnsi="Book Antiqua"/>
          <w:kern w:val="3"/>
          <w:sz w:val="32"/>
          <w:szCs w:val="32"/>
        </w:rPr>
        <w:t>中</w:t>
      </w:r>
      <w:r>
        <w:rPr>
          <w:rFonts w:ascii="Book Antiqua" w:eastAsia="標楷體" w:hAnsi="Book Antiqua"/>
          <w:kern w:val="3"/>
          <w:sz w:val="32"/>
          <w:szCs w:val="32"/>
        </w:rPr>
        <w:t xml:space="preserve">    </w:t>
      </w:r>
      <w:r>
        <w:rPr>
          <w:rFonts w:ascii="Book Antiqua" w:eastAsia="標楷體" w:hAnsi="Book Antiqua"/>
          <w:kern w:val="3"/>
          <w:sz w:val="32"/>
          <w:szCs w:val="32"/>
        </w:rPr>
        <w:t>華</w:t>
      </w:r>
      <w:r>
        <w:rPr>
          <w:rFonts w:ascii="Book Antiqua" w:eastAsia="標楷體" w:hAnsi="Book Antiqua"/>
          <w:kern w:val="3"/>
          <w:sz w:val="32"/>
          <w:szCs w:val="32"/>
        </w:rPr>
        <w:t xml:space="preserve">    </w:t>
      </w:r>
      <w:r>
        <w:rPr>
          <w:rFonts w:ascii="Book Antiqua" w:eastAsia="標楷體" w:hAnsi="Book Antiqua"/>
          <w:kern w:val="3"/>
          <w:sz w:val="32"/>
          <w:szCs w:val="32"/>
        </w:rPr>
        <w:t>民</w:t>
      </w:r>
      <w:r>
        <w:rPr>
          <w:rFonts w:ascii="Book Antiqua" w:eastAsia="標楷體" w:hAnsi="Book Antiqua"/>
          <w:kern w:val="3"/>
          <w:sz w:val="32"/>
          <w:szCs w:val="32"/>
        </w:rPr>
        <w:t xml:space="preserve">    </w:t>
      </w:r>
      <w:r>
        <w:rPr>
          <w:rFonts w:ascii="Book Antiqua" w:eastAsia="標楷體" w:hAnsi="Book Antiqua"/>
          <w:kern w:val="3"/>
          <w:sz w:val="32"/>
          <w:szCs w:val="32"/>
        </w:rPr>
        <w:t>國</w:t>
      </w:r>
      <w:r>
        <w:rPr>
          <w:rFonts w:ascii="Book Antiqua" w:eastAsia="標楷體" w:hAnsi="Book Antiqua"/>
          <w:kern w:val="3"/>
          <w:sz w:val="32"/>
          <w:szCs w:val="32"/>
        </w:rPr>
        <w:t xml:space="preserve">          </w:t>
      </w:r>
      <w:r>
        <w:rPr>
          <w:rFonts w:ascii="Book Antiqua" w:eastAsia="標楷體" w:hAnsi="Book Antiqua"/>
          <w:kern w:val="3"/>
          <w:sz w:val="32"/>
          <w:szCs w:val="32"/>
        </w:rPr>
        <w:t>年</w:t>
      </w:r>
      <w:r>
        <w:rPr>
          <w:rFonts w:ascii="Book Antiqua" w:eastAsia="標楷體" w:hAnsi="Book Antiqua"/>
          <w:kern w:val="3"/>
          <w:sz w:val="32"/>
          <w:szCs w:val="32"/>
        </w:rPr>
        <w:t xml:space="preserve">         </w:t>
      </w:r>
      <w:r>
        <w:rPr>
          <w:rFonts w:ascii="Book Antiqua" w:eastAsia="標楷體" w:hAnsi="Book Antiqua"/>
          <w:kern w:val="3"/>
          <w:sz w:val="32"/>
          <w:szCs w:val="32"/>
        </w:rPr>
        <w:t>月</w:t>
      </w:r>
      <w:r>
        <w:rPr>
          <w:rFonts w:ascii="Book Antiqua" w:eastAsia="標楷體" w:hAnsi="Book Antiqua"/>
          <w:kern w:val="3"/>
          <w:sz w:val="32"/>
          <w:szCs w:val="32"/>
        </w:rPr>
        <w:t xml:space="preserve">          </w:t>
      </w:r>
      <w:r>
        <w:rPr>
          <w:rFonts w:ascii="Book Antiqua" w:eastAsia="標楷體" w:hAnsi="Book Antiqua"/>
          <w:kern w:val="3"/>
          <w:sz w:val="32"/>
          <w:szCs w:val="32"/>
        </w:rPr>
        <w:t>日</w:t>
      </w:r>
    </w:p>
    <w:p w:rsidR="0008465A" w:rsidRDefault="0008465A">
      <w:pPr>
        <w:pBdr>
          <w:bottom w:val="single" w:sz="6" w:space="1" w:color="000000"/>
        </w:pBdr>
        <w:snapToGrid w:val="0"/>
        <w:spacing w:before="120" w:after="120" w:line="480" w:lineRule="atLeast"/>
        <w:jc w:val="center"/>
        <w:textAlignment w:val="auto"/>
        <w:rPr>
          <w:rFonts w:ascii="Book Antiqua" w:eastAsia="標楷體" w:hAnsi="Book Antiqua"/>
          <w:kern w:val="3"/>
          <w:sz w:val="32"/>
          <w:szCs w:val="32"/>
        </w:rPr>
      </w:pPr>
    </w:p>
    <w:p w:rsidR="0008465A" w:rsidRDefault="009D14F6">
      <w:pPr>
        <w:snapToGrid w:val="0"/>
        <w:spacing w:after="36" w:line="240" w:lineRule="atLeast"/>
        <w:ind w:left="960" w:hanging="960"/>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備註：</w:t>
      </w:r>
    </w:p>
    <w:p w:rsidR="0008465A" w:rsidRDefault="009D14F6">
      <w:pPr>
        <w:snapToGrid w:val="0"/>
        <w:spacing w:after="36" w:line="240" w:lineRule="atLeast"/>
        <w:ind w:left="230" w:hanging="230"/>
        <w:textAlignment w:val="auto"/>
        <w:rPr>
          <w:rFonts w:ascii="Book Antiqua" w:eastAsia="標楷體" w:hAnsi="Book Antiqua"/>
          <w:spacing w:val="-6"/>
          <w:kern w:val="3"/>
          <w:szCs w:val="24"/>
        </w:rPr>
      </w:pPr>
      <w:r>
        <w:rPr>
          <w:rFonts w:ascii="Book Antiqua" w:eastAsia="標楷體" w:hAnsi="Book Antiqua"/>
          <w:spacing w:val="-6"/>
          <w:kern w:val="3"/>
          <w:szCs w:val="24"/>
        </w:rPr>
        <w:t>1.</w:t>
      </w:r>
      <w:r>
        <w:rPr>
          <w:rFonts w:ascii="Book Antiqua" w:eastAsia="標楷體" w:hAnsi="Book Antiqua"/>
          <w:spacing w:val="-6"/>
          <w:kern w:val="3"/>
          <w:szCs w:val="24"/>
        </w:rPr>
        <w:t>父母為其未成年子女之法定代理人，同意書應由父母雙方共同簽署並負擔義務。</w:t>
      </w:r>
    </w:p>
    <w:p w:rsidR="0008465A" w:rsidRDefault="009D14F6">
      <w:pPr>
        <w:snapToGrid w:val="0"/>
        <w:spacing w:after="36" w:line="240" w:lineRule="atLeast"/>
        <w:ind w:left="242" w:hanging="242"/>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父母離婚或單一監護者，應檢具已辦妥登記之戶籍謄本，始得單獨代理。</w:t>
      </w:r>
    </w:p>
    <w:p w:rsidR="0008465A" w:rsidRDefault="009D14F6">
      <w:pPr>
        <w:snapToGrid w:val="0"/>
        <w:spacing w:after="36" w:line="240" w:lineRule="atLeast"/>
        <w:ind w:left="120" w:hanging="120"/>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未成年人無父母、或父母均不能行使、負擔對於未成年子女之權利義務時，由取得監護權之監護人同意之，並檢附證明文件。</w:t>
      </w:r>
    </w:p>
    <w:p w:rsidR="0008465A" w:rsidRDefault="009D14F6">
      <w:pPr>
        <w:pageBreakBefore/>
        <w:widowControl/>
        <w:snapToGrid w:val="0"/>
        <w:spacing w:line="240" w:lineRule="atLeast"/>
        <w:textAlignment w:val="auto"/>
      </w:pPr>
      <w:r>
        <w:rPr>
          <w:rFonts w:ascii="Book Antiqua" w:eastAsia="標楷體" w:hAnsi="Book Antiqua"/>
          <w:kern w:val="3"/>
          <w:szCs w:val="24"/>
        </w:rPr>
        <w:lastRenderedPageBreak/>
        <w:t>附件</w:t>
      </w:r>
      <w:r>
        <w:rPr>
          <w:rFonts w:ascii="Book Antiqua" w:eastAsia="標楷體" w:hAnsi="Book Antiqua"/>
          <w:kern w:val="3"/>
          <w:szCs w:val="24"/>
        </w:rPr>
        <w:t>1-3</w:t>
      </w:r>
    </w:p>
    <w:p w:rsidR="0008465A" w:rsidRDefault="009D14F6">
      <w:pPr>
        <w:snapToGrid w:val="0"/>
        <w:spacing w:before="240" w:after="360" w:line="240" w:lineRule="atLeast"/>
        <w:jc w:val="center"/>
        <w:textAlignment w:val="auto"/>
      </w:pPr>
      <w:r>
        <w:rPr>
          <w:rFonts w:ascii="Book Antiqua" w:eastAsia="標楷體" w:hAnsi="Book Antiqua"/>
          <w:b/>
          <w:spacing w:val="-6"/>
          <w:kern w:val="3"/>
          <w:sz w:val="34"/>
          <w:szCs w:val="34"/>
        </w:rPr>
        <w:t>臺北市國民中學</w:t>
      </w:r>
      <w:r w:rsidRPr="00DD3756">
        <w:rPr>
          <w:rFonts w:ascii="Book Antiqua" w:eastAsia="標楷體" w:hAnsi="Book Antiqua"/>
          <w:b/>
          <w:color w:val="0000FF"/>
          <w:spacing w:val="-20"/>
          <w:kern w:val="3"/>
          <w:sz w:val="34"/>
          <w:szCs w:val="34"/>
        </w:rPr>
        <w:t>學術性向</w:t>
      </w:r>
      <w:r>
        <w:rPr>
          <w:rFonts w:ascii="Book Antiqua" w:eastAsia="標楷體" w:hAnsi="Book Antiqua"/>
          <w:b/>
          <w:spacing w:val="-6"/>
          <w:kern w:val="3"/>
          <w:sz w:val="34"/>
          <w:szCs w:val="34"/>
        </w:rPr>
        <w:t>資賦優異學生暫緩特殊教育服務</w:t>
      </w:r>
      <w:r>
        <w:rPr>
          <w:rFonts w:ascii="Book Antiqua" w:eastAsia="標楷體" w:hAnsi="Book Antiqua"/>
          <w:b/>
          <w:spacing w:val="-20"/>
          <w:kern w:val="3"/>
          <w:sz w:val="34"/>
          <w:szCs w:val="34"/>
        </w:rPr>
        <w:t>申請</w:t>
      </w:r>
      <w:r>
        <w:rPr>
          <w:rFonts w:ascii="Book Antiqua" w:eastAsia="標楷體" w:hAnsi="Book Antiqua"/>
          <w:b/>
          <w:spacing w:val="-6"/>
          <w:kern w:val="3"/>
          <w:sz w:val="34"/>
          <w:szCs w:val="34"/>
        </w:rPr>
        <w:t>書</w:t>
      </w:r>
    </w:p>
    <w:p w:rsidR="0008465A" w:rsidRDefault="009D14F6">
      <w:pPr>
        <w:snapToGrid w:val="0"/>
        <w:spacing w:before="120" w:after="120" w:line="360" w:lineRule="auto"/>
        <w:jc w:val="both"/>
        <w:textAlignment w:val="auto"/>
      </w:pPr>
      <w:r>
        <w:rPr>
          <w:rFonts w:ascii="Book Antiqua" w:eastAsia="標楷體" w:hAnsi="Book Antiqua"/>
          <w:kern w:val="3"/>
          <w:sz w:val="32"/>
          <w:szCs w:val="32"/>
        </w:rPr>
        <w:t>臺北市</w:t>
      </w:r>
      <w:r>
        <w:rPr>
          <w:rFonts w:ascii="Book Antiqua" w:eastAsia="標楷體" w:hAnsi="Book Antiqua"/>
          <w:kern w:val="3"/>
          <w:sz w:val="32"/>
          <w:szCs w:val="32"/>
          <w:u w:val="single"/>
        </w:rPr>
        <w:t xml:space="preserve">         </w:t>
      </w:r>
      <w:r>
        <w:rPr>
          <w:rFonts w:ascii="Book Antiqua" w:eastAsia="標楷體" w:hAnsi="Book Antiqua"/>
          <w:kern w:val="3"/>
          <w:sz w:val="32"/>
          <w:szCs w:val="32"/>
        </w:rPr>
        <w:t>國民中學</w:t>
      </w:r>
      <w:r>
        <w:rPr>
          <w:rFonts w:ascii="Book Antiqua" w:eastAsia="標楷體" w:hAnsi="Book Antiqua"/>
          <w:kern w:val="3"/>
          <w:sz w:val="32"/>
          <w:szCs w:val="32"/>
          <w:u w:val="single"/>
        </w:rPr>
        <w:t xml:space="preserve">    </w:t>
      </w:r>
      <w:r>
        <w:rPr>
          <w:rFonts w:ascii="Book Antiqua" w:eastAsia="標楷體" w:hAnsi="Book Antiqua"/>
          <w:kern w:val="3"/>
          <w:sz w:val="32"/>
          <w:szCs w:val="32"/>
        </w:rPr>
        <w:t>年</w:t>
      </w:r>
      <w:r>
        <w:rPr>
          <w:rFonts w:ascii="Book Antiqua" w:eastAsia="標楷體" w:hAnsi="Book Antiqua"/>
          <w:kern w:val="3"/>
          <w:sz w:val="32"/>
          <w:szCs w:val="32"/>
          <w:u w:val="single"/>
        </w:rPr>
        <w:t xml:space="preserve">    </w:t>
      </w:r>
      <w:r>
        <w:rPr>
          <w:rFonts w:ascii="Book Antiqua" w:eastAsia="標楷體" w:hAnsi="Book Antiqua"/>
          <w:kern w:val="3"/>
          <w:sz w:val="32"/>
          <w:szCs w:val="32"/>
        </w:rPr>
        <w:t>班</w:t>
      </w:r>
      <w:r>
        <w:rPr>
          <w:rFonts w:ascii="Book Antiqua" w:eastAsia="標楷體" w:hAnsi="Book Antiqua"/>
          <w:kern w:val="3"/>
          <w:sz w:val="32"/>
          <w:szCs w:val="32"/>
          <w:u w:val="single"/>
        </w:rPr>
        <w:t xml:space="preserve">    </w:t>
      </w:r>
      <w:r>
        <w:rPr>
          <w:rFonts w:ascii="Book Antiqua" w:eastAsia="標楷體" w:hAnsi="Book Antiqua"/>
          <w:kern w:val="3"/>
          <w:sz w:val="32"/>
          <w:szCs w:val="32"/>
        </w:rPr>
        <w:t>號學生</w:t>
      </w:r>
      <w:r>
        <w:rPr>
          <w:rFonts w:ascii="Book Antiqua" w:eastAsia="標楷體" w:hAnsi="Book Antiqua"/>
          <w:kern w:val="3"/>
          <w:sz w:val="32"/>
          <w:szCs w:val="32"/>
          <w:u w:val="single"/>
        </w:rPr>
        <w:t xml:space="preserve">               </w:t>
      </w:r>
      <w:r>
        <w:rPr>
          <w:rFonts w:ascii="Book Antiqua" w:eastAsia="標楷體" w:hAnsi="Book Antiqua"/>
          <w:kern w:val="3"/>
          <w:sz w:val="32"/>
          <w:szCs w:val="32"/>
          <w:u w:val="single"/>
        </w:rPr>
        <w:br/>
      </w:r>
      <w:proofErr w:type="gramStart"/>
      <w:r>
        <w:rPr>
          <w:rFonts w:ascii="Book Antiqua" w:eastAsia="標楷體" w:hAnsi="Book Antiqua"/>
          <w:kern w:val="3"/>
          <w:sz w:val="32"/>
          <w:szCs w:val="32"/>
        </w:rPr>
        <w:t>（</w:t>
      </w:r>
      <w:proofErr w:type="gramEnd"/>
      <w:r>
        <w:rPr>
          <w:rFonts w:ascii="Book Antiqua" w:eastAsia="標楷體" w:hAnsi="Book Antiqua"/>
          <w:kern w:val="3"/>
          <w:sz w:val="32"/>
          <w:szCs w:val="32"/>
        </w:rPr>
        <w:t>身分證統一編號：</w:t>
      </w:r>
      <w:r>
        <w:rPr>
          <w:rFonts w:ascii="Book Antiqua" w:eastAsia="標楷體" w:hAnsi="Book Antiqua"/>
          <w:kern w:val="3"/>
          <w:sz w:val="32"/>
          <w:szCs w:val="32"/>
        </w:rPr>
        <w:t xml:space="preserve">           </w:t>
      </w:r>
      <w:r>
        <w:rPr>
          <w:rFonts w:ascii="Book Antiqua" w:eastAsia="標楷體" w:hAnsi="Book Antiqua"/>
          <w:kern w:val="3"/>
          <w:sz w:val="32"/>
          <w:szCs w:val="32"/>
        </w:rPr>
        <w:t>）參加「</w:t>
      </w:r>
      <w:r>
        <w:rPr>
          <w:rFonts w:ascii="Book Antiqua" w:eastAsia="標楷體" w:hAnsi="Book Antiqua"/>
          <w:kern w:val="3"/>
          <w:sz w:val="32"/>
          <w:szCs w:val="32"/>
          <w:u w:val="single"/>
        </w:rPr>
        <w:t>臺北市立</w:t>
      </w:r>
      <w:r>
        <w:rPr>
          <w:rFonts w:ascii="Book Antiqua" w:eastAsia="標楷體" w:hAnsi="Book Antiqua"/>
          <w:kern w:val="3"/>
          <w:sz w:val="32"/>
          <w:szCs w:val="32"/>
          <w:u w:val="single"/>
        </w:rPr>
        <w:t>○○</w:t>
      </w:r>
      <w:r>
        <w:rPr>
          <w:rFonts w:ascii="Book Antiqua" w:eastAsia="標楷體" w:hAnsi="Book Antiqua"/>
          <w:kern w:val="3"/>
          <w:sz w:val="32"/>
          <w:szCs w:val="32"/>
          <w:u w:val="single"/>
        </w:rPr>
        <w:t>國民中學</w:t>
      </w:r>
      <w:r>
        <w:rPr>
          <w:rFonts w:ascii="Book Antiqua" w:eastAsia="標楷體" w:hAnsi="Book Antiqua"/>
          <w:kern w:val="3"/>
          <w:sz w:val="32"/>
          <w:szCs w:val="32"/>
          <w:u w:val="single"/>
        </w:rPr>
        <w:t>○○</w:t>
      </w:r>
      <w:r>
        <w:rPr>
          <w:rFonts w:ascii="Book Antiqua" w:eastAsia="標楷體" w:hAnsi="Book Antiqua"/>
          <w:kern w:val="3"/>
          <w:sz w:val="32"/>
          <w:szCs w:val="32"/>
          <w:u w:val="single"/>
        </w:rPr>
        <w:t>學年度</w:t>
      </w:r>
      <w:r>
        <w:rPr>
          <w:rFonts w:ascii="Book Antiqua" w:eastAsia="標楷體" w:hAnsi="Book Antiqua"/>
          <w:kern w:val="3"/>
          <w:sz w:val="32"/>
          <w:szCs w:val="32"/>
          <w:u w:val="single"/>
        </w:rPr>
        <w:t>○○</w:t>
      </w:r>
      <w:r>
        <w:rPr>
          <w:rFonts w:ascii="Book Antiqua" w:eastAsia="標楷體" w:hAnsi="Book Antiqua"/>
          <w:kern w:val="3"/>
          <w:sz w:val="32"/>
          <w:szCs w:val="32"/>
          <w:u w:val="single"/>
        </w:rPr>
        <w:t>資優班學生鑑定安置</w:t>
      </w:r>
      <w:r>
        <w:rPr>
          <w:rFonts w:ascii="Book Antiqua" w:eastAsia="標楷體" w:hAnsi="Book Antiqua"/>
          <w:kern w:val="3"/>
          <w:sz w:val="32"/>
          <w:szCs w:val="32"/>
        </w:rPr>
        <w:t>/</w:t>
      </w:r>
      <w:r>
        <w:rPr>
          <w:rFonts w:ascii="Book Antiqua" w:eastAsia="標楷體" w:hAnsi="Book Antiqua"/>
          <w:kern w:val="3"/>
          <w:sz w:val="32"/>
          <w:szCs w:val="32"/>
          <w:u w:val="single"/>
        </w:rPr>
        <w:t>臺北市</w:t>
      </w:r>
      <w:r>
        <w:rPr>
          <w:rFonts w:ascii="Book Antiqua" w:eastAsia="標楷體" w:hAnsi="Book Antiqua"/>
          <w:kern w:val="3"/>
          <w:sz w:val="32"/>
          <w:szCs w:val="32"/>
          <w:u w:val="single"/>
        </w:rPr>
        <w:t>○○</w:t>
      </w:r>
      <w:r>
        <w:rPr>
          <w:rFonts w:ascii="Book Antiqua" w:eastAsia="標楷體" w:hAnsi="Book Antiqua"/>
          <w:kern w:val="3"/>
          <w:sz w:val="32"/>
          <w:szCs w:val="32"/>
          <w:u w:val="single"/>
        </w:rPr>
        <w:t>學年度國民中學學術性向資賦優異學生參與特殊教育方案鑑定安置</w:t>
      </w:r>
      <w:r>
        <w:rPr>
          <w:rFonts w:ascii="Book Antiqua" w:eastAsia="標楷體" w:hAnsi="Book Antiqua"/>
          <w:kern w:val="3"/>
          <w:sz w:val="32"/>
          <w:szCs w:val="32"/>
        </w:rPr>
        <w:t>」，業經臺北市特殊教育學生鑑定及就學輔導會鑑定通過。</w:t>
      </w:r>
    </w:p>
    <w:p w:rsidR="0008465A" w:rsidRDefault="009D14F6">
      <w:pPr>
        <w:snapToGrid w:val="0"/>
        <w:spacing w:before="120" w:after="120" w:line="360" w:lineRule="auto"/>
        <w:jc w:val="both"/>
        <w:textAlignment w:val="auto"/>
      </w:pPr>
      <w:r>
        <w:rPr>
          <w:rFonts w:ascii="Book Antiqua" w:eastAsia="標楷體" w:hAnsi="Book Antiqua"/>
          <w:kern w:val="3"/>
          <w:sz w:val="32"/>
          <w:szCs w:val="32"/>
        </w:rPr>
        <w:t>經審慎考量後，因</w:t>
      </w:r>
      <w:r>
        <w:rPr>
          <w:rFonts w:ascii="Book Antiqua" w:eastAsia="標楷體" w:hAnsi="Book Antiqua"/>
          <w:kern w:val="3"/>
          <w:sz w:val="20"/>
        </w:rPr>
        <w:t>（請說明原因）</w:t>
      </w:r>
      <w:r>
        <w:rPr>
          <w:rFonts w:ascii="Book Antiqua" w:eastAsia="標楷體" w:hAnsi="Book Antiqua"/>
          <w:kern w:val="3"/>
          <w:sz w:val="32"/>
          <w:szCs w:val="32"/>
          <w:u w:val="single"/>
        </w:rPr>
        <w:t xml:space="preserve">                                </w:t>
      </w:r>
      <w:r>
        <w:rPr>
          <w:rFonts w:ascii="Book Antiqua" w:eastAsia="標楷體" w:hAnsi="Book Antiqua"/>
          <w:kern w:val="3"/>
          <w:sz w:val="32"/>
          <w:szCs w:val="32"/>
        </w:rPr>
        <w:t>，</w:t>
      </w:r>
      <w:r>
        <w:rPr>
          <w:rFonts w:ascii="Book Antiqua" w:eastAsia="標楷體" w:hAnsi="Book Antiqua"/>
          <w:kern w:val="3"/>
          <w:sz w:val="32"/>
          <w:szCs w:val="32"/>
        </w:rPr>
        <w:br/>
      </w:r>
      <w:r>
        <w:rPr>
          <w:rFonts w:ascii="Book Antiqua" w:eastAsia="標楷體" w:hAnsi="Book Antiqua"/>
          <w:kern w:val="3"/>
          <w:sz w:val="32"/>
          <w:szCs w:val="32"/>
        </w:rPr>
        <w:t>自願暫緩</w:t>
      </w:r>
      <w:proofErr w:type="gramStart"/>
      <w:r>
        <w:rPr>
          <w:rFonts w:ascii="Book Antiqua" w:eastAsia="標楷體" w:hAnsi="Book Antiqua"/>
          <w:kern w:val="3"/>
          <w:sz w:val="32"/>
          <w:szCs w:val="32"/>
        </w:rPr>
        <w:t>一</w:t>
      </w:r>
      <w:proofErr w:type="gramEnd"/>
      <w:r>
        <w:rPr>
          <w:rFonts w:ascii="Book Antiqua" w:eastAsia="標楷體" w:hAnsi="Book Antiqua"/>
          <w:kern w:val="3"/>
          <w:sz w:val="32"/>
          <w:szCs w:val="32"/>
        </w:rPr>
        <w:t>學年依特殊教育法暨相關規定提供之特殊教育服務；</w:t>
      </w:r>
      <w:r>
        <w:rPr>
          <w:rFonts w:ascii="Book Antiqua" w:eastAsia="標楷體" w:hAnsi="Book Antiqua"/>
          <w:kern w:val="3"/>
          <w:sz w:val="32"/>
          <w:szCs w:val="32"/>
        </w:rPr>
        <w:br/>
      </w:r>
      <w:proofErr w:type="gramStart"/>
      <w:r>
        <w:rPr>
          <w:rFonts w:ascii="Book Antiqua" w:eastAsia="標楷體" w:hAnsi="Book Antiqua"/>
          <w:kern w:val="3"/>
          <w:sz w:val="32"/>
          <w:szCs w:val="32"/>
        </w:rPr>
        <w:t>俟</w:t>
      </w:r>
      <w:proofErr w:type="gramEnd"/>
      <w:r>
        <w:rPr>
          <w:rFonts w:ascii="Book Antiqua" w:eastAsia="標楷體" w:hAnsi="Book Antiqua"/>
          <w:kern w:val="3"/>
          <w:sz w:val="32"/>
          <w:szCs w:val="32"/>
        </w:rPr>
        <w:t>所申請暫緩時間期滿後，配合召開個別輔導計畫（</w:t>
      </w:r>
      <w:r>
        <w:rPr>
          <w:rFonts w:ascii="Book Antiqua" w:eastAsia="標楷體" w:hAnsi="Book Antiqua"/>
          <w:kern w:val="3"/>
          <w:sz w:val="32"/>
          <w:szCs w:val="32"/>
        </w:rPr>
        <w:t>IGP</w:t>
      </w:r>
      <w:r>
        <w:rPr>
          <w:rFonts w:ascii="Book Antiqua" w:eastAsia="標楷體" w:hAnsi="Book Antiqua"/>
          <w:kern w:val="3"/>
          <w:sz w:val="32"/>
          <w:szCs w:val="32"/>
        </w:rPr>
        <w:t>）會議，</w:t>
      </w:r>
      <w:r>
        <w:rPr>
          <w:rFonts w:ascii="Book Antiqua" w:eastAsia="標楷體" w:hAnsi="Book Antiqua"/>
          <w:kern w:val="3"/>
          <w:sz w:val="32"/>
          <w:szCs w:val="32"/>
        </w:rPr>
        <w:br/>
      </w:r>
      <w:r>
        <w:rPr>
          <w:rFonts w:ascii="Book Antiqua" w:eastAsia="標楷體" w:hAnsi="Book Antiqua"/>
          <w:kern w:val="3"/>
          <w:sz w:val="32"/>
          <w:szCs w:val="32"/>
        </w:rPr>
        <w:t>重新評估學生之學習及服務需求。</w:t>
      </w:r>
    </w:p>
    <w:p w:rsidR="0008465A" w:rsidRDefault="009D14F6">
      <w:pPr>
        <w:snapToGrid w:val="0"/>
        <w:spacing w:after="120" w:line="480" w:lineRule="atLeast"/>
        <w:jc w:val="both"/>
        <w:textAlignment w:val="auto"/>
      </w:pPr>
      <w:r>
        <w:rPr>
          <w:rFonts w:ascii="Book Antiqua" w:eastAsia="標楷體" w:hAnsi="Book Antiqua"/>
          <w:kern w:val="3"/>
          <w:sz w:val="32"/>
          <w:szCs w:val="32"/>
        </w:rPr>
        <w:t>此致</w:t>
      </w:r>
    </w:p>
    <w:p w:rsidR="0008465A" w:rsidRDefault="009D14F6">
      <w:pPr>
        <w:snapToGrid w:val="0"/>
        <w:spacing w:after="120" w:line="480" w:lineRule="atLeast"/>
        <w:jc w:val="both"/>
        <w:textAlignment w:val="auto"/>
        <w:rPr>
          <w:rFonts w:ascii="Book Antiqua" w:eastAsia="標楷體" w:hAnsi="Book Antiqua"/>
          <w:b/>
          <w:kern w:val="3"/>
          <w:sz w:val="32"/>
          <w:szCs w:val="32"/>
        </w:rPr>
      </w:pPr>
      <w:r>
        <w:rPr>
          <w:rFonts w:ascii="Book Antiqua" w:eastAsia="標楷體" w:hAnsi="Book Antiqua"/>
          <w:b/>
          <w:kern w:val="3"/>
          <w:sz w:val="32"/>
          <w:szCs w:val="32"/>
        </w:rPr>
        <w:t>臺北市立</w:t>
      </w:r>
      <w:r>
        <w:rPr>
          <w:rFonts w:ascii="Book Antiqua" w:eastAsia="標楷體" w:hAnsi="Book Antiqua"/>
          <w:b/>
          <w:kern w:val="3"/>
          <w:sz w:val="32"/>
          <w:szCs w:val="32"/>
        </w:rPr>
        <w:t>○○</w:t>
      </w:r>
      <w:r>
        <w:rPr>
          <w:rFonts w:ascii="Book Antiqua" w:eastAsia="標楷體" w:hAnsi="Book Antiqua"/>
          <w:b/>
          <w:kern w:val="3"/>
          <w:sz w:val="32"/>
          <w:szCs w:val="32"/>
        </w:rPr>
        <w:t>國民中學</w:t>
      </w:r>
    </w:p>
    <w:p w:rsidR="0008465A" w:rsidRDefault="0008465A">
      <w:pPr>
        <w:snapToGrid w:val="0"/>
        <w:spacing w:before="60" w:after="60" w:line="480" w:lineRule="atLeast"/>
        <w:ind w:left="3966" w:hanging="140"/>
        <w:jc w:val="right"/>
        <w:rPr>
          <w:rFonts w:ascii="標楷體" w:eastAsia="標楷體" w:hAnsi="標楷體" w:cs="標楷體"/>
          <w:b/>
          <w:color w:val="0000FF"/>
          <w:sz w:val="28"/>
          <w:szCs w:val="28"/>
        </w:rPr>
      </w:pPr>
    </w:p>
    <w:p w:rsidR="0008465A" w:rsidRPr="00DD3756" w:rsidRDefault="009D14F6">
      <w:pPr>
        <w:snapToGrid w:val="0"/>
        <w:spacing w:before="60" w:line="240" w:lineRule="atLeast"/>
        <w:ind w:left="4678"/>
        <w:jc w:val="right"/>
        <w:rPr>
          <w:rFonts w:ascii="Book Antiqua" w:eastAsia="標楷體" w:hAnsi="Book Antiqua"/>
          <w:b/>
          <w:color w:val="0000FF"/>
          <w:sz w:val="32"/>
          <w:szCs w:val="32"/>
        </w:rPr>
      </w:pPr>
      <w:r w:rsidRPr="00DD3756">
        <w:rPr>
          <w:rFonts w:ascii="Book Antiqua" w:eastAsia="標楷體" w:hAnsi="Book Antiqua"/>
          <w:b/>
          <w:color w:val="0000FF"/>
          <w:sz w:val="32"/>
          <w:szCs w:val="32"/>
        </w:rPr>
        <w:t>學生簽名：</w:t>
      </w:r>
      <w:r w:rsidRPr="00DD3756">
        <w:rPr>
          <w:rFonts w:ascii="Book Antiqua" w:eastAsia="標楷體" w:hAnsi="Book Antiqua"/>
          <w:b/>
          <w:color w:val="0000FF"/>
          <w:sz w:val="32"/>
          <w:szCs w:val="32"/>
        </w:rPr>
        <w:t>________________</w:t>
      </w:r>
    </w:p>
    <w:p w:rsidR="0008465A" w:rsidRPr="00DD3756" w:rsidRDefault="009D14F6">
      <w:pPr>
        <w:snapToGrid w:val="0"/>
        <w:spacing w:before="60" w:line="240" w:lineRule="atLeast"/>
        <w:ind w:left="1985"/>
        <w:jc w:val="right"/>
      </w:pPr>
      <w:r w:rsidRPr="00DD3756">
        <w:rPr>
          <w:rFonts w:ascii="Book Antiqua" w:eastAsia="標楷體" w:hAnsi="Book Antiqua"/>
          <w:b/>
          <w:color w:val="0000FF"/>
          <w:sz w:val="32"/>
          <w:szCs w:val="32"/>
        </w:rPr>
        <w:t>法定代理人（父母或監護人）簽名：</w:t>
      </w:r>
      <w:r w:rsidRPr="00DD3756">
        <w:rPr>
          <w:rFonts w:ascii="Book Antiqua" w:eastAsia="標楷體" w:hAnsi="Book Antiqua"/>
          <w:b/>
          <w:color w:val="0000FF"/>
          <w:sz w:val="28"/>
          <w:szCs w:val="28"/>
        </w:rPr>
        <w:t>__________________</w:t>
      </w:r>
    </w:p>
    <w:p w:rsidR="0008465A" w:rsidRPr="00DD3756" w:rsidRDefault="009D14F6">
      <w:pPr>
        <w:snapToGrid w:val="0"/>
        <w:spacing w:before="60" w:line="240" w:lineRule="atLeast"/>
        <w:ind w:left="1985"/>
        <w:jc w:val="right"/>
      </w:pPr>
      <w:r w:rsidRPr="00DD3756">
        <w:rPr>
          <w:rFonts w:ascii="Book Antiqua" w:eastAsia="標楷體" w:hAnsi="Book Antiqua"/>
          <w:b/>
          <w:color w:val="0000FF"/>
          <w:szCs w:val="24"/>
        </w:rPr>
        <w:t>（若為共同監護皆須簽名）</w:t>
      </w:r>
      <w:r w:rsidRPr="00DD3756">
        <w:rPr>
          <w:rFonts w:ascii="Book Antiqua" w:eastAsia="標楷體" w:hAnsi="Book Antiqua"/>
          <w:b/>
          <w:color w:val="0000FF"/>
          <w:sz w:val="28"/>
          <w:szCs w:val="28"/>
        </w:rPr>
        <w:t>__________________</w:t>
      </w:r>
    </w:p>
    <w:p w:rsidR="0008465A" w:rsidRDefault="009D14F6">
      <w:pPr>
        <w:pBdr>
          <w:bottom w:val="single" w:sz="6" w:space="1" w:color="000000"/>
        </w:pBdr>
        <w:snapToGrid w:val="0"/>
        <w:spacing w:before="120" w:after="120" w:line="480" w:lineRule="atLeast"/>
        <w:jc w:val="center"/>
        <w:textAlignment w:val="auto"/>
      </w:pPr>
      <w:r>
        <w:rPr>
          <w:rFonts w:ascii="Book Antiqua" w:eastAsia="標楷體" w:hAnsi="Book Antiqua"/>
          <w:kern w:val="3"/>
          <w:sz w:val="32"/>
          <w:szCs w:val="32"/>
        </w:rPr>
        <w:t>中</w:t>
      </w:r>
      <w:r>
        <w:rPr>
          <w:rFonts w:ascii="Book Antiqua" w:eastAsia="標楷體" w:hAnsi="Book Antiqua"/>
          <w:kern w:val="3"/>
          <w:sz w:val="32"/>
          <w:szCs w:val="32"/>
        </w:rPr>
        <w:t xml:space="preserve">    </w:t>
      </w:r>
      <w:r>
        <w:rPr>
          <w:rFonts w:ascii="Book Antiqua" w:eastAsia="標楷體" w:hAnsi="Book Antiqua"/>
          <w:kern w:val="3"/>
          <w:sz w:val="32"/>
          <w:szCs w:val="32"/>
        </w:rPr>
        <w:t>華</w:t>
      </w:r>
      <w:r>
        <w:rPr>
          <w:rFonts w:ascii="Book Antiqua" w:eastAsia="標楷體" w:hAnsi="Book Antiqua"/>
          <w:kern w:val="3"/>
          <w:sz w:val="32"/>
          <w:szCs w:val="32"/>
        </w:rPr>
        <w:t xml:space="preserve">    </w:t>
      </w:r>
      <w:r>
        <w:rPr>
          <w:rFonts w:ascii="Book Antiqua" w:eastAsia="標楷體" w:hAnsi="Book Antiqua"/>
          <w:kern w:val="3"/>
          <w:sz w:val="32"/>
          <w:szCs w:val="32"/>
        </w:rPr>
        <w:t>民</w:t>
      </w:r>
      <w:r>
        <w:rPr>
          <w:rFonts w:ascii="Book Antiqua" w:eastAsia="標楷體" w:hAnsi="Book Antiqua"/>
          <w:kern w:val="3"/>
          <w:sz w:val="32"/>
          <w:szCs w:val="32"/>
        </w:rPr>
        <w:t xml:space="preserve">    </w:t>
      </w:r>
      <w:r>
        <w:rPr>
          <w:rFonts w:ascii="Book Antiqua" w:eastAsia="標楷體" w:hAnsi="Book Antiqua"/>
          <w:kern w:val="3"/>
          <w:sz w:val="32"/>
          <w:szCs w:val="32"/>
        </w:rPr>
        <w:t>國</w:t>
      </w:r>
      <w:r>
        <w:rPr>
          <w:rFonts w:ascii="Book Antiqua" w:eastAsia="標楷體" w:hAnsi="Book Antiqua"/>
          <w:kern w:val="3"/>
          <w:sz w:val="32"/>
          <w:szCs w:val="32"/>
        </w:rPr>
        <w:t xml:space="preserve">          </w:t>
      </w:r>
      <w:r>
        <w:rPr>
          <w:rFonts w:ascii="Book Antiqua" w:eastAsia="標楷體" w:hAnsi="Book Antiqua"/>
          <w:kern w:val="3"/>
          <w:sz w:val="32"/>
          <w:szCs w:val="32"/>
        </w:rPr>
        <w:t>年</w:t>
      </w:r>
      <w:r>
        <w:rPr>
          <w:rFonts w:ascii="Book Antiqua" w:eastAsia="標楷體" w:hAnsi="Book Antiqua"/>
          <w:kern w:val="3"/>
          <w:sz w:val="32"/>
          <w:szCs w:val="32"/>
        </w:rPr>
        <w:t xml:space="preserve">         </w:t>
      </w:r>
      <w:r>
        <w:rPr>
          <w:rFonts w:ascii="Book Antiqua" w:eastAsia="標楷體" w:hAnsi="Book Antiqua"/>
          <w:kern w:val="3"/>
          <w:sz w:val="32"/>
          <w:szCs w:val="32"/>
        </w:rPr>
        <w:t>月</w:t>
      </w:r>
      <w:r>
        <w:rPr>
          <w:rFonts w:ascii="Book Antiqua" w:eastAsia="標楷體" w:hAnsi="Book Antiqua"/>
          <w:kern w:val="3"/>
          <w:sz w:val="32"/>
          <w:szCs w:val="32"/>
        </w:rPr>
        <w:t xml:space="preserve">          </w:t>
      </w:r>
      <w:r>
        <w:rPr>
          <w:rFonts w:ascii="Book Antiqua" w:eastAsia="標楷體" w:hAnsi="Book Antiqua"/>
          <w:kern w:val="3"/>
          <w:sz w:val="32"/>
          <w:szCs w:val="32"/>
        </w:rPr>
        <w:t>日</w:t>
      </w:r>
    </w:p>
    <w:p w:rsidR="0008465A" w:rsidRDefault="0008465A">
      <w:pPr>
        <w:pBdr>
          <w:bottom w:val="single" w:sz="6" w:space="1" w:color="000000"/>
        </w:pBdr>
        <w:snapToGrid w:val="0"/>
        <w:spacing w:before="120" w:after="120" w:line="480" w:lineRule="atLeast"/>
        <w:jc w:val="center"/>
        <w:textAlignment w:val="auto"/>
        <w:rPr>
          <w:rFonts w:ascii="Book Antiqua" w:eastAsia="標楷體" w:hAnsi="Book Antiqua"/>
          <w:kern w:val="3"/>
          <w:sz w:val="32"/>
          <w:szCs w:val="32"/>
        </w:rPr>
      </w:pPr>
    </w:p>
    <w:p w:rsidR="0008465A" w:rsidRDefault="009D14F6">
      <w:pPr>
        <w:snapToGrid w:val="0"/>
        <w:spacing w:after="36" w:line="240" w:lineRule="atLeast"/>
        <w:ind w:left="960" w:hanging="960"/>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備註：</w:t>
      </w:r>
    </w:p>
    <w:p w:rsidR="0008465A" w:rsidRDefault="009D14F6">
      <w:pPr>
        <w:snapToGrid w:val="0"/>
        <w:spacing w:after="36" w:line="240" w:lineRule="atLeast"/>
        <w:ind w:left="230" w:hanging="230"/>
        <w:textAlignment w:val="auto"/>
        <w:rPr>
          <w:rFonts w:ascii="Book Antiqua" w:eastAsia="標楷體" w:hAnsi="Book Antiqua"/>
          <w:spacing w:val="-6"/>
          <w:kern w:val="3"/>
          <w:szCs w:val="24"/>
        </w:rPr>
      </w:pPr>
      <w:r>
        <w:rPr>
          <w:rFonts w:ascii="Book Antiqua" w:eastAsia="標楷體" w:hAnsi="Book Antiqua"/>
          <w:spacing w:val="-6"/>
          <w:kern w:val="3"/>
          <w:szCs w:val="24"/>
        </w:rPr>
        <w:t>1.</w:t>
      </w:r>
      <w:r>
        <w:rPr>
          <w:rFonts w:ascii="Book Antiqua" w:eastAsia="標楷體" w:hAnsi="Book Antiqua"/>
          <w:spacing w:val="-6"/>
          <w:kern w:val="3"/>
          <w:szCs w:val="24"/>
        </w:rPr>
        <w:t>父母為其未成年子女之法定代理人，同意書應由父母雙方共同簽署並負擔義務。</w:t>
      </w:r>
    </w:p>
    <w:p w:rsidR="0008465A" w:rsidRDefault="009D14F6">
      <w:pPr>
        <w:snapToGrid w:val="0"/>
        <w:spacing w:after="36" w:line="240" w:lineRule="atLeast"/>
        <w:ind w:left="242" w:hanging="242"/>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父母離婚或單一監護者，應檢具已辦妥登記之戶籍謄本，始得單獨代理。</w:t>
      </w:r>
    </w:p>
    <w:p w:rsidR="0008465A" w:rsidRDefault="009D14F6">
      <w:pPr>
        <w:snapToGrid w:val="0"/>
        <w:spacing w:after="36" w:line="240" w:lineRule="atLeast"/>
        <w:ind w:left="120" w:hanging="120"/>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未成年人無父母、或父母均不能行使、負擔對於未成年子女之權利義務時，由取得監護權之監護人同意之，並檢附證明文件。</w:t>
      </w:r>
    </w:p>
    <w:p w:rsidR="0008465A" w:rsidRDefault="009D14F6">
      <w:pPr>
        <w:pageBreakBefore/>
        <w:widowControl/>
        <w:snapToGrid w:val="0"/>
        <w:spacing w:line="240" w:lineRule="atLeast"/>
        <w:textAlignment w:val="auto"/>
      </w:pPr>
      <w:r>
        <w:rPr>
          <w:rFonts w:ascii="Book Antiqua" w:eastAsia="標楷體" w:hAnsi="Book Antiqua"/>
          <w:kern w:val="3"/>
          <w:szCs w:val="24"/>
        </w:rPr>
        <w:lastRenderedPageBreak/>
        <w:t>附件</w:t>
      </w:r>
      <w:r>
        <w:rPr>
          <w:rFonts w:ascii="Book Antiqua" w:eastAsia="標楷體" w:hAnsi="Book Antiqua"/>
          <w:kern w:val="3"/>
          <w:szCs w:val="24"/>
        </w:rPr>
        <w:t>1-4</w:t>
      </w:r>
    </w:p>
    <w:p w:rsidR="0008465A" w:rsidRDefault="009D14F6">
      <w:pPr>
        <w:widowControl/>
        <w:spacing w:line="240" w:lineRule="auto"/>
        <w:jc w:val="center"/>
        <w:textAlignment w:val="auto"/>
      </w:pPr>
      <w:r>
        <w:rPr>
          <w:rFonts w:ascii="Book Antiqua" w:eastAsia="標楷體" w:hAnsi="Book Antiqua"/>
          <w:b/>
          <w:kern w:val="3"/>
          <w:sz w:val="34"/>
          <w:szCs w:val="34"/>
        </w:rPr>
        <w:t>臺北市國民中學</w:t>
      </w:r>
      <w:r w:rsidRPr="00BA74E4">
        <w:rPr>
          <w:rFonts w:ascii="Book Antiqua" w:eastAsia="標楷體" w:hAnsi="Book Antiqua"/>
          <w:b/>
          <w:color w:val="0000FF"/>
          <w:kern w:val="3"/>
          <w:sz w:val="34"/>
          <w:szCs w:val="34"/>
        </w:rPr>
        <w:t>學術性向</w:t>
      </w:r>
      <w:r>
        <w:rPr>
          <w:rFonts w:ascii="Book Antiqua" w:eastAsia="標楷體" w:hAnsi="Book Antiqua"/>
          <w:b/>
          <w:kern w:val="3"/>
          <w:sz w:val="34"/>
          <w:szCs w:val="34"/>
        </w:rPr>
        <w:t>資賦優異學生重新鑑定安置申請書</w:t>
      </w:r>
    </w:p>
    <w:tbl>
      <w:tblPr>
        <w:tblW w:w="9639" w:type="dxa"/>
        <w:tblInd w:w="-15" w:type="dxa"/>
        <w:tblLayout w:type="fixed"/>
        <w:tblCellMar>
          <w:left w:w="10" w:type="dxa"/>
          <w:right w:w="10" w:type="dxa"/>
        </w:tblCellMar>
        <w:tblLook w:val="04A0" w:firstRow="1" w:lastRow="0" w:firstColumn="1" w:lastColumn="0" w:noHBand="0" w:noVBand="1"/>
      </w:tblPr>
      <w:tblGrid>
        <w:gridCol w:w="1985"/>
        <w:gridCol w:w="407"/>
        <w:gridCol w:w="408"/>
        <w:gridCol w:w="409"/>
        <w:gridCol w:w="245"/>
        <w:gridCol w:w="162"/>
        <w:gridCol w:w="409"/>
        <w:gridCol w:w="409"/>
        <w:gridCol w:w="408"/>
        <w:gridCol w:w="409"/>
        <w:gridCol w:w="409"/>
        <w:gridCol w:w="409"/>
        <w:gridCol w:w="844"/>
        <w:gridCol w:w="317"/>
        <w:gridCol w:w="2409"/>
      </w:tblGrid>
      <w:tr w:rsidR="0008465A">
        <w:trPr>
          <w:trHeight w:val="680"/>
        </w:trPr>
        <w:tc>
          <w:tcPr>
            <w:tcW w:w="1985"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原就讀學校</w:t>
            </w:r>
          </w:p>
        </w:tc>
        <w:tc>
          <w:tcPr>
            <w:tcW w:w="7654" w:type="dxa"/>
            <w:gridSpan w:val="14"/>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737"/>
              <w:jc w:val="right"/>
              <w:textAlignment w:val="auto"/>
              <w:rPr>
                <w:rFonts w:ascii="Book Antiqua" w:eastAsia="標楷體" w:hAnsi="Book Antiqua"/>
                <w:b/>
                <w:kern w:val="3"/>
                <w:sz w:val="28"/>
                <w:szCs w:val="28"/>
              </w:rPr>
            </w:pPr>
            <w:r>
              <w:rPr>
                <w:rFonts w:ascii="Book Antiqua" w:eastAsia="標楷體" w:hAnsi="Book Antiqua"/>
                <w:b/>
                <w:kern w:val="3"/>
                <w:sz w:val="28"/>
                <w:szCs w:val="28"/>
              </w:rPr>
              <w:t>縣</w:t>
            </w:r>
            <w:r>
              <w:rPr>
                <w:rFonts w:ascii="Book Antiqua" w:eastAsia="標楷體" w:hAnsi="Book Antiqua"/>
                <w:b/>
                <w:kern w:val="3"/>
                <w:sz w:val="28"/>
                <w:szCs w:val="28"/>
              </w:rPr>
              <w:t>/</w:t>
            </w:r>
            <w:r>
              <w:rPr>
                <w:rFonts w:ascii="Book Antiqua" w:eastAsia="標楷體" w:hAnsi="Book Antiqua"/>
                <w:b/>
                <w:kern w:val="3"/>
                <w:sz w:val="28"/>
                <w:szCs w:val="28"/>
              </w:rPr>
              <w:t>市</w:t>
            </w:r>
            <w:r>
              <w:rPr>
                <w:rFonts w:ascii="Book Antiqua" w:eastAsia="標楷體" w:hAnsi="Book Antiqua"/>
                <w:b/>
                <w:kern w:val="3"/>
                <w:sz w:val="28"/>
                <w:szCs w:val="28"/>
              </w:rPr>
              <w:t xml:space="preserve">        </w:t>
            </w:r>
            <w:r>
              <w:rPr>
                <w:rFonts w:ascii="Book Antiqua" w:eastAsia="標楷體" w:hAnsi="Book Antiqua"/>
                <w:b/>
                <w:kern w:val="3"/>
                <w:sz w:val="28"/>
                <w:szCs w:val="28"/>
              </w:rPr>
              <w:t>國民中學</w:t>
            </w:r>
            <w:r>
              <w:rPr>
                <w:rFonts w:ascii="Book Antiqua" w:eastAsia="標楷體" w:hAnsi="Book Antiqua"/>
                <w:b/>
                <w:kern w:val="3"/>
                <w:sz w:val="28"/>
                <w:szCs w:val="28"/>
              </w:rPr>
              <w:t xml:space="preserve">     </w:t>
            </w: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班</w:t>
            </w:r>
            <w:r>
              <w:rPr>
                <w:rFonts w:ascii="Book Antiqua" w:eastAsia="標楷體" w:hAnsi="Book Antiqua"/>
                <w:b/>
                <w:kern w:val="3"/>
                <w:sz w:val="28"/>
                <w:szCs w:val="28"/>
              </w:rPr>
              <w:t xml:space="preserve">     </w:t>
            </w:r>
            <w:r>
              <w:rPr>
                <w:rFonts w:ascii="Book Antiqua" w:eastAsia="標楷體" w:hAnsi="Book Antiqua"/>
                <w:b/>
                <w:kern w:val="3"/>
                <w:sz w:val="28"/>
                <w:szCs w:val="28"/>
              </w:rPr>
              <w:t>號</w:t>
            </w:r>
          </w:p>
        </w:tc>
      </w:tr>
      <w:tr w:rsidR="0008465A">
        <w:trPr>
          <w:trHeight w:val="680"/>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轉</w:t>
            </w:r>
            <w:r>
              <w:rPr>
                <w:rFonts w:ascii="Book Antiqua" w:eastAsia="標楷體" w:hAnsi="Book Antiqua"/>
                <w:b/>
                <w:kern w:val="3"/>
                <w:sz w:val="28"/>
                <w:szCs w:val="28"/>
              </w:rPr>
              <w:t xml:space="preserve">  </w:t>
            </w:r>
            <w:r>
              <w:rPr>
                <w:rFonts w:ascii="Book Antiqua" w:eastAsia="標楷體" w:hAnsi="Book Antiqua"/>
                <w:b/>
                <w:kern w:val="3"/>
                <w:sz w:val="28"/>
                <w:szCs w:val="28"/>
              </w:rPr>
              <w:t>入學校</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737"/>
              <w:jc w:val="right"/>
              <w:textAlignment w:val="auto"/>
              <w:rPr>
                <w:rFonts w:ascii="Book Antiqua" w:eastAsia="標楷體" w:hAnsi="Book Antiqua"/>
                <w:b/>
                <w:kern w:val="3"/>
                <w:sz w:val="28"/>
                <w:szCs w:val="28"/>
              </w:rPr>
            </w:pPr>
            <w:r>
              <w:rPr>
                <w:rFonts w:ascii="Book Antiqua" w:eastAsia="標楷體" w:hAnsi="Book Antiqua"/>
                <w:b/>
                <w:kern w:val="3"/>
                <w:sz w:val="28"/>
                <w:szCs w:val="28"/>
              </w:rPr>
              <w:t>臺北市</w:t>
            </w:r>
            <w:r>
              <w:rPr>
                <w:rFonts w:ascii="Book Antiqua" w:eastAsia="標楷體" w:hAnsi="Book Antiqua"/>
                <w:b/>
                <w:kern w:val="3"/>
                <w:sz w:val="28"/>
                <w:szCs w:val="28"/>
              </w:rPr>
              <w:t xml:space="preserve">        </w:t>
            </w:r>
            <w:r>
              <w:rPr>
                <w:rFonts w:ascii="Book Antiqua" w:eastAsia="標楷體" w:hAnsi="Book Antiqua"/>
                <w:b/>
                <w:kern w:val="3"/>
                <w:sz w:val="28"/>
                <w:szCs w:val="28"/>
              </w:rPr>
              <w:t>國民中學</w:t>
            </w:r>
            <w:r>
              <w:rPr>
                <w:rFonts w:ascii="Book Antiqua" w:eastAsia="標楷體" w:hAnsi="Book Antiqua"/>
                <w:b/>
                <w:kern w:val="3"/>
                <w:sz w:val="28"/>
                <w:szCs w:val="28"/>
              </w:rPr>
              <w:t xml:space="preserve">     </w:t>
            </w: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班</w:t>
            </w:r>
            <w:r>
              <w:rPr>
                <w:rFonts w:ascii="Book Antiqua" w:eastAsia="標楷體" w:hAnsi="Book Antiqua"/>
                <w:b/>
                <w:kern w:val="3"/>
                <w:sz w:val="28"/>
                <w:szCs w:val="28"/>
              </w:rPr>
              <w:t xml:space="preserve">     </w:t>
            </w:r>
            <w:r>
              <w:rPr>
                <w:rFonts w:ascii="Book Antiqua" w:eastAsia="標楷體" w:hAnsi="Book Antiqua"/>
                <w:b/>
                <w:kern w:val="3"/>
                <w:sz w:val="28"/>
                <w:szCs w:val="28"/>
              </w:rPr>
              <w:t>號</w:t>
            </w:r>
          </w:p>
        </w:tc>
      </w:tr>
      <w:tr w:rsidR="0008465A">
        <w:trPr>
          <w:trHeight w:val="680"/>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學生姓名</w:t>
            </w:r>
          </w:p>
        </w:tc>
        <w:tc>
          <w:tcPr>
            <w:tcW w:w="4084" w:type="dxa"/>
            <w:gridSpan w:val="11"/>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center"/>
              <w:textAlignment w:val="auto"/>
              <w:rPr>
                <w:rFonts w:ascii="Book Antiqua" w:eastAsia="標楷體" w:hAnsi="Book Antiqua"/>
                <w:b/>
                <w:kern w:val="3"/>
                <w:sz w:val="28"/>
                <w:szCs w:val="28"/>
              </w:rPr>
            </w:pPr>
          </w:p>
        </w:tc>
        <w:tc>
          <w:tcPr>
            <w:tcW w:w="1161"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pPr>
            <w:r w:rsidRPr="00BA74E4">
              <w:rPr>
                <w:rFonts w:ascii="Book Antiqua" w:eastAsia="標楷體" w:hAnsi="Book Antiqua"/>
                <w:b/>
                <w:color w:val="0000FF"/>
                <w:kern w:val="3"/>
                <w:sz w:val="28"/>
                <w:szCs w:val="28"/>
              </w:rPr>
              <w:t>生理</w:t>
            </w:r>
            <w:r>
              <w:rPr>
                <w:rFonts w:ascii="Book Antiqua" w:eastAsia="標楷體" w:hAnsi="Book Antiqua"/>
                <w:b/>
                <w:kern w:val="3"/>
                <w:sz w:val="28"/>
                <w:szCs w:val="28"/>
              </w:rPr>
              <w:br/>
            </w:r>
            <w:r>
              <w:rPr>
                <w:rFonts w:ascii="Book Antiqua" w:eastAsia="標楷體" w:hAnsi="Book Antiqua"/>
                <w:b/>
                <w:kern w:val="3"/>
                <w:sz w:val="28"/>
                <w:szCs w:val="28"/>
              </w:rPr>
              <w:t>性別</w:t>
            </w: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pPr>
            <w:r>
              <w:rPr>
                <w:rFonts w:ascii="標楷體" w:eastAsia="標楷體" w:hAnsi="標楷體"/>
                <w:b/>
                <w:kern w:val="3"/>
                <w:sz w:val="28"/>
                <w:szCs w:val="28"/>
              </w:rPr>
              <w:t>□</w:t>
            </w:r>
            <w:r>
              <w:rPr>
                <w:rFonts w:ascii="Book Antiqua" w:eastAsia="標楷體" w:hAnsi="Book Antiqua"/>
                <w:b/>
                <w:kern w:val="3"/>
                <w:sz w:val="28"/>
                <w:szCs w:val="28"/>
              </w:rPr>
              <w:t>男</w:t>
            </w:r>
            <w:r>
              <w:rPr>
                <w:rFonts w:ascii="Book Antiqua" w:eastAsia="標楷體" w:hAnsi="Book Antiqua"/>
                <w:b/>
                <w:kern w:val="3"/>
                <w:sz w:val="28"/>
                <w:szCs w:val="28"/>
              </w:rPr>
              <w:t xml:space="preserve">  </w:t>
            </w:r>
            <w:r>
              <w:rPr>
                <w:rFonts w:ascii="標楷體" w:eastAsia="標楷體" w:hAnsi="標楷體"/>
                <w:b/>
                <w:kern w:val="3"/>
                <w:sz w:val="28"/>
                <w:szCs w:val="28"/>
              </w:rPr>
              <w:t>□</w:t>
            </w:r>
            <w:r>
              <w:rPr>
                <w:rFonts w:ascii="Book Antiqua" w:eastAsia="標楷體" w:hAnsi="Book Antiqua"/>
                <w:b/>
                <w:kern w:val="3"/>
                <w:sz w:val="28"/>
                <w:szCs w:val="28"/>
              </w:rPr>
              <w:t>女</w:t>
            </w:r>
          </w:p>
        </w:tc>
      </w:tr>
      <w:tr w:rsidR="0008465A">
        <w:trPr>
          <w:trHeight w:val="680"/>
        </w:trPr>
        <w:tc>
          <w:tcPr>
            <w:tcW w:w="1985" w:type="dxa"/>
            <w:tcBorders>
              <w:top w:val="single" w:sz="6" w:space="0" w:color="000000"/>
              <w:left w:val="doub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身分證</w:t>
            </w:r>
          </w:p>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統一編號</w:t>
            </w:r>
          </w:p>
        </w:tc>
        <w:tc>
          <w:tcPr>
            <w:tcW w:w="407" w:type="dxa"/>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8"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7" w:type="dxa"/>
            <w:gridSpan w:val="2"/>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8"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right"/>
              <w:textAlignment w:val="auto"/>
              <w:rPr>
                <w:rFonts w:ascii="Book Antiqua" w:eastAsia="標楷體" w:hAnsi="Book Antiqua"/>
                <w:b/>
                <w:kern w:val="3"/>
                <w:sz w:val="28"/>
                <w:szCs w:val="28"/>
              </w:rPr>
            </w:pPr>
          </w:p>
        </w:tc>
        <w:tc>
          <w:tcPr>
            <w:tcW w:w="116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出生年月日</w:t>
            </w:r>
          </w:p>
        </w:tc>
        <w:tc>
          <w:tcPr>
            <w:tcW w:w="2409"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right"/>
              <w:textAlignment w:val="auto"/>
              <w:rPr>
                <w:rFonts w:ascii="Book Antiqua" w:eastAsia="標楷體" w:hAnsi="Book Antiqua"/>
                <w:b/>
                <w:kern w:val="3"/>
                <w:sz w:val="28"/>
                <w:szCs w:val="28"/>
              </w:rPr>
            </w:pP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月</w:t>
            </w:r>
            <w:r>
              <w:rPr>
                <w:rFonts w:ascii="Book Antiqua" w:eastAsia="標楷體" w:hAnsi="Book Antiqua"/>
                <w:b/>
                <w:kern w:val="3"/>
                <w:sz w:val="28"/>
                <w:szCs w:val="28"/>
              </w:rPr>
              <w:t xml:space="preserve">  </w:t>
            </w:r>
            <w:r>
              <w:rPr>
                <w:rFonts w:ascii="Book Antiqua" w:eastAsia="標楷體" w:hAnsi="Book Antiqua"/>
                <w:b/>
                <w:kern w:val="3"/>
                <w:sz w:val="28"/>
                <w:szCs w:val="28"/>
              </w:rPr>
              <w:t>日</w:t>
            </w:r>
          </w:p>
        </w:tc>
      </w:tr>
      <w:tr w:rsidR="0008465A">
        <w:trPr>
          <w:trHeight w:val="851"/>
        </w:trPr>
        <w:tc>
          <w:tcPr>
            <w:tcW w:w="1985" w:type="dxa"/>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標楷體" w:eastAsia="標楷體" w:hAnsi="標楷體"/>
                <w:b/>
                <w:kern w:val="3"/>
                <w:sz w:val="28"/>
                <w:szCs w:val="28"/>
              </w:rPr>
            </w:pPr>
            <w:r>
              <w:rPr>
                <w:rFonts w:ascii="標楷體" w:eastAsia="標楷體" w:hAnsi="標楷體"/>
                <w:b/>
                <w:kern w:val="3"/>
                <w:sz w:val="28"/>
                <w:szCs w:val="28"/>
              </w:rPr>
              <w:t>戶籍地址</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pPr>
            <w:r>
              <w:rPr>
                <w:rFonts w:ascii="標楷體" w:eastAsia="標楷體" w:hAnsi="標楷體"/>
                <w:kern w:val="3"/>
                <w:sz w:val="28"/>
                <w:szCs w:val="28"/>
              </w:rPr>
              <w:t>□□□□□</w:t>
            </w:r>
            <w:r w:rsidRPr="00BA74E4">
              <w:rPr>
                <w:rFonts w:ascii="標楷體" w:eastAsia="標楷體" w:hAnsi="標楷體"/>
                <w:color w:val="0000FF"/>
                <w:sz w:val="28"/>
                <w:szCs w:val="28"/>
              </w:rPr>
              <w:t>□</w:t>
            </w:r>
            <w:r>
              <w:rPr>
                <w:rFonts w:ascii="標楷體" w:eastAsia="標楷體" w:hAnsi="標楷體"/>
                <w:kern w:val="3"/>
                <w:sz w:val="28"/>
                <w:szCs w:val="28"/>
              </w:rPr>
              <w:t>臺北市    區      路（街）   段</w:t>
            </w:r>
            <w:r>
              <w:rPr>
                <w:rFonts w:ascii="標楷體" w:eastAsia="標楷體" w:hAnsi="標楷體"/>
                <w:kern w:val="3"/>
                <w:sz w:val="28"/>
                <w:szCs w:val="28"/>
              </w:rPr>
              <w:br/>
              <w:t xml:space="preserve">                          巷    弄    號    樓（之   ）</w:t>
            </w:r>
          </w:p>
        </w:tc>
      </w:tr>
      <w:tr w:rsidR="0008465A">
        <w:trPr>
          <w:trHeight w:val="851"/>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pPr>
            <w:r>
              <w:rPr>
                <w:rFonts w:ascii="標楷體" w:eastAsia="標楷體" w:hAnsi="標楷體"/>
                <w:b/>
                <w:kern w:val="3"/>
                <w:sz w:val="28"/>
                <w:szCs w:val="28"/>
              </w:rPr>
              <w:t>通訊地址</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pPr>
            <w:r>
              <w:rPr>
                <w:rFonts w:ascii="標楷體" w:eastAsia="標楷體" w:hAnsi="標楷體"/>
                <w:kern w:val="3"/>
                <w:sz w:val="28"/>
                <w:szCs w:val="28"/>
              </w:rPr>
              <w:t>□□□□□</w:t>
            </w:r>
            <w:r w:rsidRPr="00BA74E4">
              <w:rPr>
                <w:rFonts w:ascii="標楷體" w:eastAsia="標楷體" w:hAnsi="標楷體"/>
                <w:color w:val="0000FF"/>
                <w:sz w:val="28"/>
                <w:szCs w:val="28"/>
              </w:rPr>
              <w:t>□</w:t>
            </w:r>
            <w:r>
              <w:rPr>
                <w:rFonts w:ascii="標楷體" w:eastAsia="標楷體" w:hAnsi="標楷體"/>
                <w:kern w:val="3"/>
                <w:sz w:val="28"/>
                <w:szCs w:val="28"/>
              </w:rPr>
              <w:t>臺北市    區      路（街）   段</w:t>
            </w:r>
            <w:r>
              <w:rPr>
                <w:rFonts w:ascii="標楷體" w:eastAsia="標楷體" w:hAnsi="標楷體"/>
                <w:kern w:val="3"/>
                <w:sz w:val="28"/>
                <w:szCs w:val="28"/>
              </w:rPr>
              <w:br/>
              <w:t xml:space="preserve">                          巷    弄    號    樓（之   ）</w:t>
            </w:r>
          </w:p>
        </w:tc>
      </w:tr>
      <w:tr w:rsidR="0008465A">
        <w:trPr>
          <w:trHeight w:val="851"/>
        </w:trPr>
        <w:tc>
          <w:tcPr>
            <w:tcW w:w="198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w:t>
            </w:r>
            <w:proofErr w:type="gramStart"/>
            <w:r>
              <w:rPr>
                <w:rFonts w:ascii="Book Antiqua" w:eastAsia="標楷體" w:hAnsi="Book Antiqua"/>
                <w:b/>
                <w:kern w:val="3"/>
                <w:sz w:val="28"/>
                <w:szCs w:val="28"/>
              </w:rPr>
              <w:t>鑑</w:t>
            </w:r>
            <w:proofErr w:type="gramEnd"/>
            <w:r>
              <w:rPr>
                <w:rFonts w:ascii="Book Antiqua" w:eastAsia="標楷體" w:hAnsi="Book Antiqua"/>
                <w:b/>
                <w:kern w:val="3"/>
                <w:sz w:val="28"/>
                <w:szCs w:val="28"/>
              </w:rPr>
              <w:t>輔會</w:t>
            </w:r>
          </w:p>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鑑定證明</w:t>
            </w:r>
            <w:r>
              <w:rPr>
                <w:rFonts w:ascii="Book Antiqua" w:eastAsia="標楷體" w:hAnsi="Book Antiqua"/>
                <w:b/>
                <w:kern w:val="3"/>
                <w:sz w:val="28"/>
                <w:szCs w:val="28"/>
              </w:rPr>
              <w:t>/</w:t>
            </w:r>
            <w:r>
              <w:rPr>
                <w:rFonts w:ascii="Book Antiqua" w:eastAsia="標楷體" w:hAnsi="Book Antiqua"/>
                <w:b/>
                <w:kern w:val="3"/>
                <w:sz w:val="28"/>
                <w:szCs w:val="28"/>
              </w:rPr>
              <w:t>文號</w:t>
            </w:r>
          </w:p>
        </w:tc>
        <w:tc>
          <w:tcPr>
            <w:tcW w:w="7654" w:type="dxa"/>
            <w:gridSpan w:val="14"/>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textAlignment w:val="auto"/>
              <w:rPr>
                <w:rFonts w:ascii="Book Antiqua" w:eastAsia="標楷體" w:hAnsi="Book Antiqua"/>
                <w:b/>
                <w:kern w:val="3"/>
                <w:sz w:val="28"/>
                <w:szCs w:val="28"/>
              </w:rPr>
            </w:pPr>
          </w:p>
        </w:tc>
      </w:tr>
      <w:tr w:rsidR="0008465A">
        <w:trPr>
          <w:trHeight w:val="851"/>
        </w:trPr>
        <w:tc>
          <w:tcPr>
            <w:tcW w:w="1985"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w:t>
            </w:r>
            <w:r>
              <w:rPr>
                <w:rFonts w:ascii="Book Antiqua" w:eastAsia="標楷體" w:hAnsi="Book Antiqua"/>
                <w:b/>
                <w:kern w:val="3"/>
                <w:sz w:val="28"/>
                <w:szCs w:val="28"/>
              </w:rPr>
              <w:t>/</w:t>
            </w:r>
            <w:r>
              <w:rPr>
                <w:rFonts w:ascii="Book Antiqua" w:eastAsia="標楷體" w:hAnsi="Book Antiqua"/>
                <w:b/>
                <w:kern w:val="3"/>
                <w:sz w:val="28"/>
                <w:szCs w:val="28"/>
              </w:rPr>
              <w:t>現行</w:t>
            </w:r>
            <w:r>
              <w:rPr>
                <w:rFonts w:ascii="Book Antiqua" w:eastAsia="標楷體" w:hAnsi="Book Antiqua"/>
                <w:b/>
                <w:kern w:val="3"/>
                <w:sz w:val="28"/>
                <w:szCs w:val="28"/>
              </w:rPr>
              <w:br/>
            </w:r>
            <w:r>
              <w:rPr>
                <w:rFonts w:ascii="Book Antiqua" w:eastAsia="標楷體" w:hAnsi="Book Antiqua"/>
                <w:b/>
                <w:kern w:val="3"/>
                <w:sz w:val="28"/>
                <w:szCs w:val="28"/>
              </w:rPr>
              <w:t>安置方式</w:t>
            </w:r>
          </w:p>
        </w:tc>
        <w:tc>
          <w:tcPr>
            <w:tcW w:w="7654" w:type="dxa"/>
            <w:gridSpan w:val="14"/>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資優班</w:t>
            </w:r>
          </w:p>
          <w:p w:rsidR="0008465A" w:rsidRDefault="009D14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資優方案（</w:t>
            </w:r>
            <w:r>
              <w:rPr>
                <w:rFonts w:ascii="Wingdings 2" w:eastAsia="Wingdings 2" w:hAnsi="Wingdings 2" w:cs="Wingdings 2"/>
                <w:b/>
                <w:kern w:val="3"/>
                <w:sz w:val="28"/>
                <w:szCs w:val="28"/>
              </w:rPr>
              <w:t></w:t>
            </w:r>
            <w:r>
              <w:rPr>
                <w:rFonts w:ascii="Book Antiqua" w:eastAsia="標楷體" w:hAnsi="Book Antiqua"/>
                <w:b/>
                <w:kern w:val="3"/>
                <w:sz w:val="28"/>
                <w:szCs w:val="28"/>
              </w:rPr>
              <w:t>區域衛星</w:t>
            </w:r>
            <w:r>
              <w:rPr>
                <w:rFonts w:ascii="Book Antiqua" w:eastAsia="標楷體" w:hAnsi="Book Antiqua"/>
                <w:b/>
                <w:kern w:val="3"/>
                <w:sz w:val="28"/>
                <w:szCs w:val="28"/>
              </w:rPr>
              <w:t xml:space="preserve">  </w:t>
            </w:r>
            <w:r>
              <w:rPr>
                <w:rFonts w:ascii="Wingdings 2" w:eastAsia="Wingdings 2" w:hAnsi="Wingdings 2" w:cs="Wingdings 2"/>
                <w:b/>
                <w:kern w:val="3"/>
                <w:sz w:val="28"/>
                <w:szCs w:val="28"/>
              </w:rPr>
              <w:t></w:t>
            </w:r>
            <w:r>
              <w:rPr>
                <w:rFonts w:ascii="Book Antiqua" w:eastAsia="標楷體" w:hAnsi="Book Antiqua"/>
                <w:b/>
                <w:kern w:val="3"/>
                <w:sz w:val="28"/>
                <w:szCs w:val="28"/>
              </w:rPr>
              <w:t>校本）</w:t>
            </w:r>
          </w:p>
        </w:tc>
      </w:tr>
      <w:tr w:rsidR="0008465A">
        <w:trPr>
          <w:trHeight w:val="955"/>
        </w:trPr>
        <w:tc>
          <w:tcPr>
            <w:tcW w:w="198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申請重新</w:t>
            </w:r>
            <w:r>
              <w:rPr>
                <w:rFonts w:ascii="Book Antiqua" w:eastAsia="標楷體" w:hAnsi="Book Antiqua"/>
                <w:b/>
                <w:kern w:val="3"/>
                <w:sz w:val="28"/>
                <w:szCs w:val="28"/>
              </w:rPr>
              <w:br/>
            </w:r>
            <w:r>
              <w:rPr>
                <w:rFonts w:ascii="Book Antiqua" w:eastAsia="標楷體" w:hAnsi="Book Antiqua"/>
                <w:b/>
                <w:kern w:val="3"/>
                <w:sz w:val="28"/>
                <w:szCs w:val="28"/>
              </w:rPr>
              <w:t>安置方式</w:t>
            </w:r>
          </w:p>
        </w:tc>
        <w:tc>
          <w:tcPr>
            <w:tcW w:w="7654" w:type="dxa"/>
            <w:gridSpan w:val="14"/>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資優班</w:t>
            </w:r>
          </w:p>
          <w:p w:rsidR="0008465A" w:rsidRDefault="009D14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資優方案（</w:t>
            </w:r>
            <w:r>
              <w:rPr>
                <w:rFonts w:ascii="Wingdings 2" w:eastAsia="Wingdings 2" w:hAnsi="Wingdings 2" w:cs="Wingdings 2"/>
                <w:b/>
                <w:kern w:val="3"/>
                <w:sz w:val="28"/>
                <w:szCs w:val="28"/>
              </w:rPr>
              <w:t></w:t>
            </w:r>
            <w:r>
              <w:rPr>
                <w:rFonts w:ascii="Book Antiqua" w:eastAsia="標楷體" w:hAnsi="Book Antiqua"/>
                <w:b/>
                <w:kern w:val="3"/>
                <w:sz w:val="28"/>
                <w:szCs w:val="28"/>
              </w:rPr>
              <w:t>區域衛星</w:t>
            </w:r>
            <w:r>
              <w:rPr>
                <w:rFonts w:ascii="Book Antiqua" w:eastAsia="標楷體" w:hAnsi="Book Antiqua"/>
                <w:b/>
                <w:kern w:val="3"/>
                <w:sz w:val="28"/>
                <w:szCs w:val="28"/>
              </w:rPr>
              <w:t xml:space="preserve">  </w:t>
            </w:r>
            <w:r>
              <w:rPr>
                <w:rFonts w:ascii="Wingdings 2" w:eastAsia="Wingdings 2" w:hAnsi="Wingdings 2" w:cs="Wingdings 2"/>
                <w:b/>
                <w:kern w:val="3"/>
                <w:sz w:val="28"/>
                <w:szCs w:val="28"/>
              </w:rPr>
              <w:t></w:t>
            </w:r>
            <w:r>
              <w:rPr>
                <w:rFonts w:ascii="Book Antiqua" w:eastAsia="標楷體" w:hAnsi="Book Antiqua"/>
                <w:b/>
                <w:kern w:val="3"/>
                <w:sz w:val="28"/>
                <w:szCs w:val="28"/>
              </w:rPr>
              <w:t>校本）</w:t>
            </w:r>
          </w:p>
        </w:tc>
      </w:tr>
      <w:tr w:rsidR="0008465A">
        <w:trPr>
          <w:trHeight w:val="1305"/>
        </w:trPr>
        <w:tc>
          <w:tcPr>
            <w:tcW w:w="1985"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重新鑑定安置</w:t>
            </w:r>
          </w:p>
          <w:p w:rsidR="0008465A" w:rsidRDefault="009D14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申請理由</w:t>
            </w:r>
          </w:p>
        </w:tc>
        <w:tc>
          <w:tcPr>
            <w:tcW w:w="7654" w:type="dxa"/>
            <w:gridSpan w:val="14"/>
            <w:tcBorders>
              <w:top w:val="double" w:sz="4"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08465A" w:rsidRDefault="009D14F6">
            <w:pPr>
              <w:snapToGrid w:val="0"/>
              <w:spacing w:before="120" w:line="240" w:lineRule="atLeast"/>
              <w:ind w:right="-60"/>
              <w:jc w:val="both"/>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戶籍遷徙</w:t>
            </w:r>
          </w:p>
          <w:p w:rsidR="0008465A" w:rsidRDefault="009D14F6">
            <w:pPr>
              <w:snapToGrid w:val="0"/>
              <w:spacing w:line="240" w:lineRule="atLeast"/>
              <w:ind w:right="-60"/>
              <w:jc w:val="both"/>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其他</w:t>
            </w:r>
            <w:r>
              <w:rPr>
                <w:rFonts w:ascii="Book Antiqua" w:eastAsia="標楷體" w:hAnsi="Book Antiqua"/>
                <w:b/>
                <w:kern w:val="3"/>
                <w:sz w:val="28"/>
                <w:szCs w:val="28"/>
              </w:rPr>
              <w:br/>
            </w:r>
            <w:proofErr w:type="gramStart"/>
            <w:r>
              <w:rPr>
                <w:rFonts w:ascii="Book Antiqua" w:eastAsia="標楷體" w:hAnsi="Book Antiqua"/>
                <w:b/>
                <w:kern w:val="3"/>
                <w:sz w:val="28"/>
                <w:szCs w:val="28"/>
              </w:rPr>
              <w:t>（</w:t>
            </w:r>
            <w:proofErr w:type="gramEnd"/>
            <w:r>
              <w:rPr>
                <w:rFonts w:ascii="Book Antiqua" w:eastAsia="標楷體" w:hAnsi="Book Antiqua"/>
                <w:b/>
                <w:kern w:val="3"/>
                <w:sz w:val="28"/>
                <w:szCs w:val="28"/>
              </w:rPr>
              <w:t>請說明：</w:t>
            </w:r>
            <w:r>
              <w:rPr>
                <w:rFonts w:ascii="Book Antiqua" w:eastAsia="標楷體" w:hAnsi="Book Antiqua"/>
                <w:b/>
                <w:kern w:val="3"/>
                <w:sz w:val="28"/>
                <w:szCs w:val="28"/>
                <w:u w:val="single"/>
              </w:rPr>
              <w:t xml:space="preserve">                                          </w:t>
            </w:r>
            <w:r>
              <w:rPr>
                <w:rFonts w:ascii="Book Antiqua" w:eastAsia="標楷體" w:hAnsi="Book Antiqua"/>
                <w:b/>
                <w:kern w:val="3"/>
                <w:sz w:val="28"/>
                <w:szCs w:val="28"/>
              </w:rPr>
              <w:t>）</w:t>
            </w:r>
          </w:p>
        </w:tc>
      </w:tr>
      <w:tr w:rsidR="0008465A">
        <w:trPr>
          <w:trHeight w:val="851"/>
        </w:trPr>
        <w:tc>
          <w:tcPr>
            <w:tcW w:w="198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rsidP="00BA74E4">
            <w:pPr>
              <w:snapToGrid w:val="0"/>
              <w:spacing w:line="240" w:lineRule="atLeast"/>
              <w:ind w:right="-60"/>
              <w:jc w:val="center"/>
              <w:textAlignment w:val="auto"/>
            </w:pPr>
            <w:r w:rsidRPr="00BA74E4">
              <w:rPr>
                <w:rFonts w:ascii="Book Antiqua" w:eastAsia="標楷體" w:hAnsi="Book Antiqua"/>
                <w:b/>
                <w:kern w:val="3"/>
                <w:sz w:val="28"/>
                <w:szCs w:val="28"/>
              </w:rPr>
              <w:t>法定代理人</w:t>
            </w:r>
            <w:r w:rsidRPr="00BA74E4">
              <w:rPr>
                <w:rFonts w:ascii="Book Antiqua" w:eastAsia="標楷體" w:hAnsi="Book Antiqua"/>
                <w:b/>
                <w:kern w:val="3"/>
                <w:sz w:val="22"/>
                <w:szCs w:val="28"/>
              </w:rPr>
              <w:t>（父母或監護人）</w:t>
            </w:r>
            <w:r w:rsidRPr="00BA74E4">
              <w:rPr>
                <w:rFonts w:ascii="Book Antiqua" w:eastAsia="標楷體" w:hAnsi="Book Antiqua"/>
                <w:b/>
                <w:kern w:val="3"/>
                <w:sz w:val="28"/>
                <w:szCs w:val="28"/>
              </w:rPr>
              <w:t>簽名</w:t>
            </w:r>
          </w:p>
        </w:tc>
        <w:tc>
          <w:tcPr>
            <w:tcW w:w="4084" w:type="dxa"/>
            <w:gridSpan w:val="11"/>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08465A" w:rsidRDefault="009D14F6">
            <w:pPr>
              <w:snapToGrid w:val="0"/>
              <w:spacing w:line="240" w:lineRule="atLeast"/>
              <w:jc w:val="right"/>
            </w:pPr>
            <w:r>
              <w:rPr>
                <w:rFonts w:ascii="標楷體" w:eastAsia="標楷體" w:hAnsi="標楷體"/>
                <w:b/>
                <w:sz w:val="28"/>
                <w:szCs w:val="28"/>
              </w:rPr>
              <w:t>（簽</w:t>
            </w:r>
            <w:r w:rsidRPr="00BA74E4">
              <w:rPr>
                <w:rFonts w:ascii="標楷體" w:eastAsia="標楷體" w:hAnsi="標楷體"/>
                <w:b/>
                <w:color w:val="0000FF"/>
                <w:sz w:val="28"/>
                <w:szCs w:val="28"/>
              </w:rPr>
              <w:t>名</w:t>
            </w:r>
            <w:r>
              <w:rPr>
                <w:rFonts w:ascii="標楷體" w:eastAsia="標楷體" w:hAnsi="標楷體"/>
                <w:b/>
                <w:sz w:val="28"/>
                <w:szCs w:val="28"/>
              </w:rPr>
              <w:t>）</w:t>
            </w:r>
          </w:p>
        </w:tc>
        <w:tc>
          <w:tcPr>
            <w:tcW w:w="1161" w:type="dxa"/>
            <w:gridSpan w:val="2"/>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ind w:right="-108"/>
              <w:jc w:val="center"/>
              <w:textAlignment w:val="auto"/>
              <w:rPr>
                <w:rFonts w:ascii="標楷體" w:eastAsia="標楷體" w:hAnsi="標楷體"/>
                <w:b/>
                <w:kern w:val="3"/>
                <w:sz w:val="28"/>
                <w:szCs w:val="28"/>
              </w:rPr>
            </w:pPr>
            <w:r>
              <w:rPr>
                <w:rFonts w:ascii="標楷體" w:eastAsia="標楷體" w:hAnsi="標楷體"/>
                <w:b/>
                <w:kern w:val="3"/>
                <w:sz w:val="28"/>
                <w:szCs w:val="28"/>
              </w:rPr>
              <w:t>與學生</w:t>
            </w:r>
            <w:r>
              <w:rPr>
                <w:rFonts w:ascii="標楷體" w:eastAsia="標楷體" w:hAnsi="標楷體"/>
                <w:b/>
                <w:kern w:val="3"/>
                <w:sz w:val="28"/>
                <w:szCs w:val="28"/>
              </w:rPr>
              <w:br/>
              <w:t>關係</w:t>
            </w: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center"/>
              <w:textAlignment w:val="auto"/>
              <w:rPr>
                <w:rFonts w:ascii="標楷體" w:eastAsia="標楷體" w:hAnsi="標楷體"/>
                <w:b/>
                <w:kern w:val="3"/>
                <w:sz w:val="28"/>
                <w:szCs w:val="28"/>
              </w:rPr>
            </w:pPr>
          </w:p>
        </w:tc>
      </w:tr>
      <w:tr w:rsidR="0008465A">
        <w:trPr>
          <w:trHeight w:val="851"/>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標楷體" w:eastAsia="標楷體" w:hAnsi="標楷體"/>
                <w:b/>
                <w:kern w:val="3"/>
                <w:sz w:val="28"/>
                <w:szCs w:val="28"/>
              </w:rPr>
            </w:pPr>
          </w:p>
        </w:tc>
        <w:tc>
          <w:tcPr>
            <w:tcW w:w="408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8465A" w:rsidRDefault="009D14F6">
            <w:pPr>
              <w:snapToGrid w:val="0"/>
              <w:spacing w:line="240" w:lineRule="atLeast"/>
              <w:jc w:val="right"/>
              <w:textAlignment w:val="auto"/>
            </w:pPr>
            <w:r>
              <w:rPr>
                <w:rFonts w:ascii="標楷體" w:eastAsia="標楷體" w:hAnsi="標楷體"/>
                <w:b/>
                <w:sz w:val="28"/>
                <w:szCs w:val="28"/>
              </w:rPr>
              <w:t>（簽</w:t>
            </w:r>
            <w:r w:rsidRPr="00BA74E4">
              <w:rPr>
                <w:rFonts w:ascii="標楷體" w:eastAsia="標楷體" w:hAnsi="標楷體"/>
                <w:b/>
                <w:color w:val="0000FF"/>
                <w:sz w:val="28"/>
                <w:szCs w:val="28"/>
              </w:rPr>
              <w:t>名</w:t>
            </w:r>
            <w:r>
              <w:rPr>
                <w:rFonts w:ascii="標楷體" w:eastAsia="標楷體" w:hAnsi="標楷體"/>
                <w:b/>
                <w:sz w:val="28"/>
                <w:szCs w:val="28"/>
              </w:rPr>
              <w:t>）</w:t>
            </w:r>
          </w:p>
        </w:tc>
        <w:tc>
          <w:tcPr>
            <w:tcW w:w="1161" w:type="dxa"/>
            <w:gridSpan w:val="2"/>
            <w:vMerge/>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108"/>
              <w:jc w:val="center"/>
              <w:textAlignment w:val="auto"/>
              <w:rPr>
                <w:rFonts w:ascii="標楷體" w:eastAsia="標楷體" w:hAnsi="標楷體"/>
                <w:b/>
                <w:kern w:val="3"/>
                <w:sz w:val="28"/>
                <w:szCs w:val="28"/>
              </w:rPr>
            </w:pP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ind w:right="-60"/>
              <w:jc w:val="center"/>
              <w:textAlignment w:val="auto"/>
              <w:rPr>
                <w:rFonts w:ascii="標楷體" w:eastAsia="標楷體" w:hAnsi="標楷體"/>
                <w:b/>
                <w:kern w:val="3"/>
                <w:sz w:val="28"/>
                <w:szCs w:val="28"/>
              </w:rPr>
            </w:pPr>
          </w:p>
        </w:tc>
      </w:tr>
      <w:tr w:rsidR="0008465A">
        <w:trPr>
          <w:trHeight w:val="567"/>
        </w:trPr>
        <w:tc>
          <w:tcPr>
            <w:tcW w:w="198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jc w:val="center"/>
              <w:textAlignment w:val="auto"/>
              <w:rPr>
                <w:rFonts w:ascii="標楷體" w:eastAsia="標楷體" w:hAnsi="標楷體"/>
                <w:b/>
                <w:kern w:val="3"/>
                <w:sz w:val="28"/>
                <w:szCs w:val="28"/>
              </w:rPr>
            </w:pPr>
            <w:r>
              <w:rPr>
                <w:rFonts w:ascii="標楷體" w:eastAsia="標楷體" w:hAnsi="標楷體"/>
                <w:b/>
                <w:kern w:val="3"/>
                <w:sz w:val="28"/>
                <w:szCs w:val="28"/>
              </w:rPr>
              <w:t>聯絡電話</w:t>
            </w:r>
          </w:p>
        </w:tc>
        <w:tc>
          <w:tcPr>
            <w:tcW w:w="7654" w:type="dxa"/>
            <w:gridSpan w:val="14"/>
            <w:tcBorders>
              <w:top w:val="single" w:sz="6" w:space="0" w:color="000000"/>
              <w:left w:val="single" w:sz="6"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pPr>
            <w:r>
              <w:rPr>
                <w:rFonts w:ascii="標楷體" w:eastAsia="標楷體" w:hAnsi="標楷體"/>
                <w:b/>
                <w:kern w:val="3"/>
                <w:szCs w:val="24"/>
              </w:rPr>
              <w:t>（宅）</w:t>
            </w:r>
          </w:p>
        </w:tc>
      </w:tr>
      <w:tr w:rsidR="0008465A">
        <w:trPr>
          <w:trHeight w:val="567"/>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標楷體" w:eastAsia="標楷體" w:hAnsi="標楷體"/>
                <w:b/>
                <w:kern w:val="3"/>
                <w:sz w:val="28"/>
                <w:szCs w:val="28"/>
              </w:rPr>
            </w:pPr>
          </w:p>
        </w:tc>
        <w:tc>
          <w:tcPr>
            <w:tcW w:w="7654" w:type="dxa"/>
            <w:gridSpan w:val="14"/>
            <w:tcBorders>
              <w:top w:val="dotted" w:sz="4" w:space="0" w:color="000000"/>
              <w:left w:val="single" w:sz="6"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rPr>
                <w:rFonts w:ascii="標楷體" w:eastAsia="標楷體" w:hAnsi="標楷體"/>
                <w:b/>
                <w:kern w:val="3"/>
                <w:szCs w:val="24"/>
              </w:rPr>
            </w:pPr>
            <w:r>
              <w:rPr>
                <w:rFonts w:ascii="標楷體" w:eastAsia="標楷體" w:hAnsi="標楷體"/>
                <w:b/>
                <w:kern w:val="3"/>
                <w:szCs w:val="24"/>
              </w:rPr>
              <w:t>（公）</w:t>
            </w:r>
          </w:p>
        </w:tc>
      </w:tr>
      <w:tr w:rsidR="0008465A">
        <w:trPr>
          <w:trHeight w:val="567"/>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8465A" w:rsidRDefault="0008465A">
            <w:pPr>
              <w:snapToGrid w:val="0"/>
              <w:spacing w:line="240" w:lineRule="atLeast"/>
              <w:jc w:val="center"/>
              <w:textAlignment w:val="auto"/>
              <w:rPr>
                <w:rFonts w:ascii="標楷體" w:eastAsia="標楷體" w:hAnsi="標楷體"/>
                <w:b/>
                <w:kern w:val="3"/>
                <w:sz w:val="28"/>
                <w:szCs w:val="28"/>
              </w:rPr>
            </w:pPr>
          </w:p>
        </w:tc>
        <w:tc>
          <w:tcPr>
            <w:tcW w:w="7654" w:type="dxa"/>
            <w:gridSpan w:val="14"/>
            <w:tcBorders>
              <w:top w:val="dotted"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rPr>
                <w:rFonts w:ascii="標楷體" w:eastAsia="標楷體" w:hAnsi="標楷體"/>
                <w:b/>
                <w:kern w:val="3"/>
                <w:szCs w:val="24"/>
              </w:rPr>
            </w:pPr>
            <w:r>
              <w:rPr>
                <w:rFonts w:ascii="標楷體" w:eastAsia="標楷體" w:hAnsi="標楷體"/>
                <w:b/>
                <w:kern w:val="3"/>
                <w:szCs w:val="24"/>
              </w:rPr>
              <w:t>（行動電話）</w:t>
            </w:r>
          </w:p>
        </w:tc>
      </w:tr>
      <w:tr w:rsidR="0008465A">
        <w:trPr>
          <w:trHeight w:val="624"/>
        </w:trPr>
        <w:tc>
          <w:tcPr>
            <w:tcW w:w="3454" w:type="dxa"/>
            <w:gridSpan w:val="5"/>
            <w:tcBorders>
              <w:top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rPr>
                <w:rFonts w:ascii="Book Antiqua" w:eastAsia="標楷體" w:hAnsi="Book Antiqua"/>
                <w:spacing w:val="-20"/>
                <w:kern w:val="3"/>
                <w:sz w:val="28"/>
                <w:szCs w:val="28"/>
              </w:rPr>
            </w:pPr>
            <w:r>
              <w:rPr>
                <w:rFonts w:ascii="Book Antiqua" w:eastAsia="標楷體" w:hAnsi="Book Antiqua"/>
                <w:spacing w:val="-20"/>
                <w:kern w:val="3"/>
                <w:sz w:val="28"/>
                <w:szCs w:val="28"/>
              </w:rPr>
              <w:t>特教組長</w:t>
            </w:r>
          </w:p>
        </w:tc>
        <w:tc>
          <w:tcPr>
            <w:tcW w:w="3459" w:type="dxa"/>
            <w:gridSpan w:val="8"/>
            <w:tcBorders>
              <w:top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rPr>
                <w:rFonts w:ascii="Book Antiqua" w:eastAsia="標楷體" w:hAnsi="Book Antiqua"/>
                <w:kern w:val="3"/>
                <w:sz w:val="28"/>
                <w:szCs w:val="28"/>
              </w:rPr>
            </w:pPr>
            <w:r>
              <w:rPr>
                <w:rFonts w:ascii="Book Antiqua" w:eastAsia="標楷體" w:hAnsi="Book Antiqua"/>
                <w:kern w:val="3"/>
                <w:sz w:val="28"/>
                <w:szCs w:val="28"/>
              </w:rPr>
              <w:t>單位主管</w:t>
            </w:r>
          </w:p>
        </w:tc>
        <w:tc>
          <w:tcPr>
            <w:tcW w:w="2726" w:type="dxa"/>
            <w:gridSpan w:val="2"/>
            <w:tcBorders>
              <w:top w:val="double" w:sz="4" w:space="0" w:color="000000"/>
            </w:tcBorders>
            <w:shd w:val="clear" w:color="auto" w:fill="auto"/>
            <w:tcMar>
              <w:top w:w="0" w:type="dxa"/>
              <w:left w:w="108" w:type="dxa"/>
              <w:bottom w:w="0" w:type="dxa"/>
              <w:right w:w="108" w:type="dxa"/>
            </w:tcMar>
            <w:vAlign w:val="center"/>
          </w:tcPr>
          <w:p w:rsidR="0008465A" w:rsidRDefault="009D14F6">
            <w:pPr>
              <w:snapToGrid w:val="0"/>
              <w:spacing w:line="240" w:lineRule="atLeast"/>
              <w:textAlignment w:val="auto"/>
              <w:rPr>
                <w:rFonts w:ascii="Book Antiqua" w:eastAsia="標楷體" w:hAnsi="Book Antiqua"/>
                <w:kern w:val="3"/>
                <w:sz w:val="28"/>
                <w:szCs w:val="28"/>
              </w:rPr>
            </w:pPr>
            <w:r>
              <w:rPr>
                <w:rFonts w:ascii="Book Antiqua" w:eastAsia="標楷體" w:hAnsi="Book Antiqua"/>
                <w:kern w:val="3"/>
                <w:sz w:val="28"/>
                <w:szCs w:val="28"/>
              </w:rPr>
              <w:t>校長</w:t>
            </w:r>
          </w:p>
        </w:tc>
      </w:tr>
    </w:tbl>
    <w:p w:rsidR="0008465A" w:rsidRDefault="0008465A">
      <w:pPr>
        <w:widowControl/>
        <w:spacing w:line="240" w:lineRule="auto"/>
        <w:jc w:val="center"/>
        <w:textAlignment w:val="auto"/>
        <w:rPr>
          <w:rFonts w:ascii="Book Antiqua" w:eastAsia="標楷體" w:hAnsi="Book Antiqua"/>
          <w:b/>
          <w:spacing w:val="-16"/>
          <w:kern w:val="3"/>
          <w:sz w:val="28"/>
          <w:szCs w:val="28"/>
        </w:rPr>
      </w:pPr>
    </w:p>
    <w:p w:rsidR="0008465A" w:rsidRDefault="0008465A">
      <w:pPr>
        <w:pageBreakBefore/>
        <w:widowControl/>
        <w:spacing w:line="240" w:lineRule="auto"/>
        <w:textAlignment w:val="auto"/>
        <w:rPr>
          <w:rFonts w:ascii="Book Antiqua" w:eastAsia="標楷體" w:hAnsi="Book Antiqua"/>
          <w:b/>
          <w:spacing w:val="-16"/>
          <w:kern w:val="3"/>
          <w:sz w:val="28"/>
          <w:szCs w:val="28"/>
        </w:rPr>
      </w:pPr>
    </w:p>
    <w:p w:rsidR="0008465A" w:rsidRDefault="009D14F6">
      <w:pPr>
        <w:jc w:val="center"/>
        <w:rPr>
          <w:rFonts w:ascii="標楷體" w:eastAsia="標楷體" w:hAnsi="標楷體"/>
          <w:b/>
          <w:spacing w:val="-10"/>
          <w:sz w:val="26"/>
          <w:szCs w:val="26"/>
        </w:rPr>
      </w:pPr>
      <w:r>
        <w:rPr>
          <w:rFonts w:ascii="標楷體" w:eastAsia="標楷體" w:hAnsi="標楷體"/>
          <w:b/>
          <w:spacing w:val="-10"/>
          <w:sz w:val="26"/>
          <w:szCs w:val="26"/>
        </w:rPr>
        <w:t>臺北市國民中學學術性向資優學生放棄特教身分與服務、暫緩特教服務及通報辦理流程</w:t>
      </w:r>
    </w:p>
    <w:p w:rsidR="0008465A" w:rsidRDefault="009D14F6">
      <w:pPr>
        <w:snapToGrid w:val="0"/>
        <w:spacing w:line="240" w:lineRule="atLeast"/>
        <w:jc w:val="center"/>
      </w:pPr>
      <w:r>
        <w:rPr>
          <w:rFonts w:ascii="Book Antiqua" w:eastAsia="標楷體" w:hAnsi="Book Antiqua"/>
          <w:noProof/>
          <w:color w:val="FF0000"/>
          <w:sz w:val="28"/>
          <w:szCs w:val="28"/>
        </w:rPr>
        <mc:AlternateContent>
          <mc:Choice Requires="wpg">
            <w:drawing>
              <wp:anchor distT="0" distB="0" distL="114300" distR="114300" simplePos="0" relativeHeight="251665408" behindDoc="0" locked="0" layoutInCell="1" allowOverlap="1">
                <wp:simplePos x="0" y="0"/>
                <wp:positionH relativeFrom="column">
                  <wp:posOffset>321632</wp:posOffset>
                </wp:positionH>
                <wp:positionV relativeFrom="paragraph">
                  <wp:posOffset>98321</wp:posOffset>
                </wp:positionV>
                <wp:extent cx="5794408" cy="8594124"/>
                <wp:effectExtent l="0" t="0" r="15875" b="16510"/>
                <wp:wrapNone/>
                <wp:docPr id="1" name="群組 3"/>
                <wp:cNvGraphicFramePr/>
                <a:graphic xmlns:a="http://schemas.openxmlformats.org/drawingml/2006/main">
                  <a:graphicData uri="http://schemas.microsoft.com/office/word/2010/wordprocessingGroup">
                    <wpg:wgp>
                      <wpg:cNvGrpSpPr/>
                      <wpg:grpSpPr>
                        <a:xfrm>
                          <a:off x="0" y="0"/>
                          <a:ext cx="5794408" cy="8594124"/>
                          <a:chOff x="0" y="0"/>
                          <a:chExt cx="5794408" cy="8594124"/>
                        </a:xfrm>
                      </wpg:grpSpPr>
                      <wpg:grpSp>
                        <wpg:cNvPr id="2" name="群組 4"/>
                        <wpg:cNvGrpSpPr/>
                        <wpg:grpSpPr>
                          <a:xfrm>
                            <a:off x="0" y="0"/>
                            <a:ext cx="5794408" cy="8594124"/>
                            <a:chOff x="0" y="0"/>
                            <a:chExt cx="5794408" cy="8594124"/>
                          </a:xfrm>
                        </wpg:grpSpPr>
                        <wpg:grpSp>
                          <wpg:cNvPr id="3" name="群組 5"/>
                          <wpg:cNvGrpSpPr/>
                          <wpg:grpSpPr>
                            <a:xfrm>
                              <a:off x="0" y="0"/>
                              <a:ext cx="5794408" cy="8594124"/>
                              <a:chOff x="0" y="0"/>
                              <a:chExt cx="5794408" cy="8594124"/>
                            </a:xfrm>
                          </wpg:grpSpPr>
                          <wps:wsp>
                            <wps:cNvPr id="4" name="流程圖: 替代程序 6"/>
                            <wps:cNvSpPr/>
                            <wps:spPr>
                              <a:xfrm>
                                <a:off x="15170" y="0"/>
                                <a:ext cx="2791077" cy="674744"/>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25402" cap="flat">
                                <a:solidFill>
                                  <a:srgbClr val="000000"/>
                                </a:solidFill>
                                <a:prstDash val="solid"/>
                                <a:miter/>
                              </a:ln>
                            </wps:spPr>
                            <wps:txbx>
                              <w:txbxContent>
                                <w:p w:rsidR="0008465A" w:rsidRDefault="009D14F6">
                                  <w:pPr>
                                    <w:snapToGrid w:val="0"/>
                                    <w:spacing w:line="240" w:lineRule="exact"/>
                                    <w:jc w:val="center"/>
                                  </w:pPr>
                                  <w:r>
                                    <w:rPr>
                                      <w:rFonts w:ascii="Book Antiqua" w:eastAsia="標楷體" w:hAnsi="Book Antiqua"/>
                                      <w:color w:val="000000"/>
                                      <w:sz w:val="20"/>
                                    </w:rPr>
                                    <w:t>本市通過國民中學學術性向資賦優異鑑定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申請放棄特教身分及服務</w:t>
                                  </w:r>
                                  <w:r>
                                    <w:rPr>
                                      <w:rFonts w:ascii="Book Antiqua" w:eastAsia="標楷體" w:hAnsi="Book Antiqua"/>
                                      <w:color w:val="000000"/>
                                      <w:sz w:val="20"/>
                                    </w:rPr>
                                    <w:t>之學生</w:t>
                                  </w:r>
                                </w:p>
                              </w:txbxContent>
                            </wps:txbx>
                            <wps:bodyPr vert="horz" wrap="square" lIns="91440" tIns="45720" rIns="91440" bIns="45720" anchor="ctr" anchorCtr="0" compatLnSpc="1">
                              <a:noAutofit/>
                            </wps:bodyPr>
                          </wps:wsp>
                          <wps:wsp>
                            <wps:cNvPr id="5" name="矩形 7"/>
                            <wps:cNvSpPr/>
                            <wps:spPr>
                              <a:xfrm>
                                <a:off x="0" y="818750"/>
                                <a:ext cx="2819223" cy="732257"/>
                              </a:xfrm>
                              <a:prstGeom prst="rect">
                                <a:avLst/>
                              </a:prstGeom>
                              <a:solidFill>
                                <a:srgbClr val="FFFFFF"/>
                              </a:solidFill>
                              <a:ln w="25402" cap="flat">
                                <a:solidFill>
                                  <a:srgbClr val="000000"/>
                                </a:solidFill>
                                <a:prstDash val="solid"/>
                                <a:miter/>
                              </a:ln>
                            </wps:spPr>
                            <wps:txbx>
                              <w:txbxContent>
                                <w:p w:rsidR="0008465A" w:rsidRDefault="009D14F6">
                                  <w:pPr>
                                    <w:snapToGrid w:val="0"/>
                                    <w:spacing w:line="240" w:lineRule="atLeast"/>
                                    <w:ind w:left="98" w:right="-125"/>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填具放棄特教身分及服務申請書（附件</w:t>
                                  </w:r>
                                  <w:r>
                                    <w:rPr>
                                      <w:rFonts w:ascii="Book Antiqua" w:eastAsia="標楷體" w:hAnsi="Book Antiqua"/>
                                      <w:color w:val="000000"/>
                                      <w:sz w:val="20"/>
                                    </w:rPr>
                                    <w:t>1-2</w:t>
                                  </w:r>
                                  <w:r>
                                    <w:rPr>
                                      <w:rFonts w:ascii="Book Antiqua" w:eastAsia="標楷體" w:hAnsi="Book Antiqua"/>
                                      <w:color w:val="000000"/>
                                      <w:sz w:val="20"/>
                                    </w:rPr>
                                    <w:t>）</w:t>
                                  </w:r>
                                  <w:r>
                                    <w:rPr>
                                      <w:rFonts w:ascii="Book Antiqua" w:eastAsia="標楷體" w:hAnsi="Book Antiqua"/>
                                      <w:color w:val="000000"/>
                                      <w:sz w:val="20"/>
                                    </w:rPr>
                                    <w:b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Default="0008465A">
                                  <w:pPr>
                                    <w:snapToGrid w:val="0"/>
                                    <w:spacing w:line="240" w:lineRule="atLeast"/>
                                    <w:ind w:left="98" w:right="-125"/>
                                    <w:rPr>
                                      <w:rFonts w:ascii="Book Antiqua" w:eastAsia="標楷體" w:hAnsi="Book Antiqua"/>
                                      <w:color w:val="000000"/>
                                      <w:sz w:val="20"/>
                                    </w:rPr>
                                  </w:pPr>
                                </w:p>
                                <w:p w:rsidR="0008465A" w:rsidRPr="00BA74E4" w:rsidRDefault="009D14F6">
                                  <w:pPr>
                                    <w:snapToGrid w:val="0"/>
                                    <w:spacing w:line="240" w:lineRule="atLeast"/>
                                    <w:jc w:val="center"/>
                                  </w:pPr>
                                  <w:r w:rsidRPr="00BA74E4">
                                    <w:rPr>
                                      <w:rFonts w:ascii="Book Antiqua" w:eastAsia="標楷體" w:hAnsi="Book Antiqua"/>
                                      <w:color w:val="0000FF"/>
                                      <w:sz w:val="20"/>
                                    </w:rPr>
                                    <w:t>法定代理人（父母或監護人）</w:t>
                                  </w:r>
                                </w:p>
                                <w:p w:rsidR="0008465A" w:rsidRDefault="0008465A">
                                  <w:pPr>
                                    <w:snapToGrid w:val="0"/>
                                    <w:spacing w:line="220" w:lineRule="exact"/>
                                    <w:jc w:val="center"/>
                                  </w:pPr>
                                </w:p>
                              </w:txbxContent>
                            </wps:txbx>
                            <wps:bodyPr vert="horz" wrap="square" lIns="91440" tIns="45720" rIns="91440" bIns="45720" anchor="t" anchorCtr="0" compatLnSpc="1">
                              <a:noAutofit/>
                            </wps:bodyPr>
                          </wps:wsp>
                          <wps:wsp>
                            <wps:cNvPr id="6" name="矩形 8"/>
                            <wps:cNvSpPr/>
                            <wps:spPr>
                              <a:xfrm>
                                <a:off x="2962457" y="826076"/>
                                <a:ext cx="2831951" cy="724932"/>
                              </a:xfrm>
                              <a:prstGeom prst="rect">
                                <a:avLst/>
                              </a:prstGeom>
                              <a:noFill/>
                              <a:ln w="25402" cap="flat">
                                <a:solidFill>
                                  <a:srgbClr val="000000"/>
                                </a:solidFill>
                                <a:prstDash val="solid"/>
                                <a:miter/>
                              </a:ln>
                            </wps:spPr>
                            <wps:txbx>
                              <w:txbxContent>
                                <w:p w:rsidR="0008465A" w:rsidRDefault="009D14F6" w:rsidP="00BA74E4">
                                  <w:pPr>
                                    <w:snapToGrid w:val="0"/>
                                    <w:spacing w:line="220" w:lineRule="exact"/>
                                    <w:ind w:left="284" w:right="-125" w:hanging="186"/>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填具暫緩特教服務申請書（附件</w:t>
                                  </w:r>
                                  <w:r>
                                    <w:rPr>
                                      <w:rFonts w:ascii="Book Antiqua" w:eastAsia="標楷體" w:hAnsi="Book Antiqua"/>
                                      <w:color w:val="000000"/>
                                      <w:sz w:val="20"/>
                                    </w:rPr>
                                    <w:t>1-3</w:t>
                                  </w:r>
                                  <w:r>
                                    <w:rPr>
                                      <w:rFonts w:ascii="Book Antiqua" w:eastAsia="標楷體" w:hAnsi="Book Antiqua"/>
                                      <w:color w:val="000000"/>
                                      <w:sz w:val="20"/>
                                    </w:rPr>
                                    <w:t>）</w:t>
                                  </w:r>
                                </w:p>
                                <w:p w:rsidR="0008465A" w:rsidRPr="00BA74E4" w:rsidRDefault="009D14F6" w:rsidP="00BA74E4">
                                  <w:pPr>
                                    <w:snapToGrid w:val="0"/>
                                    <w:spacing w:line="220" w:lineRule="exact"/>
                                    <w:ind w:left="254" w:right="-125" w:hanging="156"/>
                                    <w:rPr>
                                      <w:rFonts w:ascii="Book Antiqua" w:eastAsia="標楷體" w:hAnsi="Book Antiqua"/>
                                      <w:color w:val="000000"/>
                                      <w:spacing w:val="-16"/>
                                      <w:sz w:val="18"/>
                                    </w:rPr>
                                  </w:pPr>
                                  <w:r w:rsidRPr="00BA74E4">
                                    <w:rPr>
                                      <w:rFonts w:ascii="Book Antiqua" w:eastAsia="標楷體" w:hAnsi="Book Antiqua"/>
                                      <w:color w:val="000000"/>
                                      <w:spacing w:val="-16"/>
                                      <w:sz w:val="18"/>
                                    </w:rPr>
                                    <w:t>【暫緩服務申請以學年為單位，至多暫緩一學年為限】</w:t>
                                  </w:r>
                                </w:p>
                                <w:p w:rsidR="0008465A" w:rsidRDefault="009D14F6" w:rsidP="00BA74E4">
                                  <w:pPr>
                                    <w:snapToGrid w:val="0"/>
                                    <w:spacing w:line="220" w:lineRule="exact"/>
                                    <w:ind w:left="98" w:right="-125"/>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Pr="00BA74E4" w:rsidRDefault="009D14F6" w:rsidP="00BA74E4">
                                  <w:pPr>
                                    <w:snapToGrid w:val="0"/>
                                    <w:spacing w:line="240" w:lineRule="atLeast"/>
                                    <w:jc w:val="center"/>
                                  </w:pPr>
                                  <w:r w:rsidRPr="00BA74E4">
                                    <w:rPr>
                                      <w:rFonts w:ascii="Book Antiqua" w:eastAsia="標楷體" w:hAnsi="Book Antiqua"/>
                                      <w:color w:val="0000FF"/>
                                      <w:sz w:val="20"/>
                                    </w:rPr>
                                    <w:t>法定代理人（父母或監護人）</w:t>
                                  </w:r>
                                </w:p>
                              </w:txbxContent>
                            </wps:txbx>
                            <wps:bodyPr vert="horz" wrap="square" lIns="91440" tIns="45720" rIns="91440" bIns="45720" anchor="t" anchorCtr="0" compatLnSpc="1">
                              <a:noAutofit/>
                            </wps:bodyPr>
                          </wps:wsp>
                          <wpg:grpSp>
                            <wpg:cNvPr id="7" name="群組 9"/>
                            <wpg:cNvGrpSpPr/>
                            <wpg:grpSpPr>
                              <a:xfrm>
                                <a:off x="292435" y="2071884"/>
                                <a:ext cx="5476597" cy="6522240"/>
                                <a:chOff x="0" y="0"/>
                                <a:chExt cx="5476597" cy="6522240"/>
                              </a:xfrm>
                            </wpg:grpSpPr>
                            <wps:wsp>
                              <wps:cNvPr id="8" name="矩形 10"/>
                              <wps:cNvSpPr/>
                              <wps:spPr>
                                <a:xfrm>
                                  <a:off x="3009034" y="3055924"/>
                                  <a:ext cx="2443039" cy="663241"/>
                                </a:xfrm>
                                <a:prstGeom prst="rect">
                                  <a:avLst/>
                                </a:prstGeom>
                                <a:solidFill>
                                  <a:srgbClr val="FFFFFF"/>
                                </a:solidFill>
                                <a:ln w="25402" cap="flat">
                                  <a:solidFill>
                                    <a:srgbClr val="000000"/>
                                  </a:solidFill>
                                  <a:prstDash val="solid"/>
                                  <a:miter/>
                                </a:ln>
                              </wps:spPr>
                              <wps:txbx>
                                <w:txbxContent>
                                  <w:p w:rsidR="0008465A" w:rsidRDefault="009D14F6">
                                    <w:pPr>
                                      <w:spacing w:line="240" w:lineRule="exact"/>
                                      <w:ind w:right="-281"/>
                                      <w:jc w:val="center"/>
                                      <w:rPr>
                                        <w:rFonts w:ascii="Book Antiqua" w:eastAsia="標楷體" w:hAnsi="Book Antiqua"/>
                                        <w:color w:val="000000"/>
                                        <w:sz w:val="20"/>
                                      </w:rPr>
                                    </w:pPr>
                                    <w:r>
                                      <w:rPr>
                                        <w:rFonts w:ascii="Book Antiqua" w:eastAsia="標楷體" w:hAnsi="Book Antiqua"/>
                                        <w:color w:val="000000"/>
                                        <w:sz w:val="20"/>
                                      </w:rPr>
                                      <w:t>召開個別輔導計畫會議</w:t>
                                    </w:r>
                                  </w:p>
                                  <w:p w:rsidR="0008465A" w:rsidRDefault="009D14F6">
                                    <w:pPr>
                                      <w:spacing w:line="240" w:lineRule="exact"/>
                                      <w:ind w:right="-281"/>
                                      <w:jc w:val="center"/>
                                      <w:rPr>
                                        <w:rFonts w:ascii="Book Antiqua" w:eastAsia="標楷體" w:hAnsi="Book Antiqua"/>
                                        <w:color w:val="000000"/>
                                        <w:sz w:val="20"/>
                                      </w:rPr>
                                    </w:pPr>
                                    <w:r>
                                      <w:rPr>
                                        <w:rFonts w:ascii="Book Antiqua" w:eastAsia="標楷體" w:hAnsi="Book Antiqua"/>
                                        <w:color w:val="000000"/>
                                        <w:sz w:val="20"/>
                                      </w:rPr>
                                      <w:t>重新評估學習及服務需求</w:t>
                                    </w:r>
                                  </w:p>
                                  <w:p w:rsidR="0008465A" w:rsidRDefault="0008465A">
                                    <w:pPr>
                                      <w:spacing w:line="160" w:lineRule="exact"/>
                                      <w:ind w:right="-281"/>
                                      <w:jc w:val="center"/>
                                      <w:rPr>
                                        <w:rFonts w:ascii="Book Antiqua" w:eastAsia="標楷體" w:hAnsi="Book Antiqua"/>
                                        <w:color w:val="000000"/>
                                        <w:spacing w:val="-16"/>
                                        <w:sz w:val="20"/>
                                      </w:rPr>
                                    </w:pPr>
                                  </w:p>
                                  <w:p w:rsidR="0008465A" w:rsidRDefault="009D14F6">
                                    <w:pPr>
                                      <w:snapToGrid w:val="0"/>
                                      <w:spacing w:line="220" w:lineRule="exact"/>
                                      <w:jc w:val="center"/>
                                    </w:pPr>
                                    <w:r>
                                      <w:rPr>
                                        <w:rFonts w:ascii="Book Antiqua" w:eastAsia="標楷體" w:hAnsi="Book Antiqua"/>
                                        <w:color w:val="000000"/>
                                        <w:sz w:val="20"/>
                                        <w:u w:val="single"/>
                                      </w:rPr>
                                      <w:t>就讀學校</w:t>
                                    </w:r>
                                  </w:p>
                                  <w:p w:rsidR="0008465A" w:rsidRDefault="0008465A">
                                    <w:pPr>
                                      <w:spacing w:line="240" w:lineRule="exact"/>
                                      <w:ind w:right="-281"/>
                                      <w:jc w:val="center"/>
                                      <w:rPr>
                                        <w:rFonts w:ascii="Book Antiqua" w:eastAsia="標楷體" w:hAnsi="Book Antiqua"/>
                                        <w:color w:val="000000"/>
                                        <w:spacing w:val="-16"/>
                                        <w:sz w:val="20"/>
                                      </w:rPr>
                                    </w:pPr>
                                  </w:p>
                                </w:txbxContent>
                              </wps:txbx>
                              <wps:bodyPr vert="horz" wrap="square" lIns="91440" tIns="45720" rIns="91440" bIns="45720" anchor="t" anchorCtr="0" compatLnSpc="1">
                                <a:noAutofit/>
                              </wps:bodyPr>
                            </wps:wsp>
                            <wps:wsp>
                              <wps:cNvPr id="9" name="矩形 11"/>
                              <wps:cNvSpPr/>
                              <wps:spPr>
                                <a:xfrm>
                                  <a:off x="0" y="1632066"/>
                                  <a:ext cx="2620423" cy="1128497"/>
                                </a:xfrm>
                                <a:prstGeom prst="rect">
                                  <a:avLst/>
                                </a:prstGeom>
                                <a:noFill/>
                                <a:ln w="25402" cap="flat">
                                  <a:solidFill>
                                    <a:srgbClr val="000000"/>
                                  </a:solidFill>
                                  <a:prstDash val="solid"/>
                                  <a:miter/>
                                </a:ln>
                              </wps:spPr>
                              <wps:txbx>
                                <w:txbxContent>
                                  <w:p w:rsidR="0008465A" w:rsidRDefault="009D14F6">
                                    <w:pPr>
                                      <w:snapToGrid w:val="0"/>
                                      <w:spacing w:line="240" w:lineRule="exact"/>
                                      <w:jc w:val="center"/>
                                    </w:pPr>
                                    <w:r>
                                      <w:rPr>
                                        <w:rFonts w:ascii="標楷體" w:eastAsia="標楷體" w:hAnsi="標楷體"/>
                                        <w:b/>
                                        <w:color w:val="000000"/>
                                        <w:sz w:val="20"/>
                                      </w:rPr>
                                      <w:t>放棄特教身分及服務</w:t>
                                    </w:r>
                                    <w:r>
                                      <w:rPr>
                                        <w:rFonts w:ascii="標楷體" w:eastAsia="標楷體" w:hAnsi="標楷體"/>
                                        <w:color w:val="000000"/>
                                        <w:sz w:val="20"/>
                                      </w:rPr>
                                      <w:br/>
                                    </w:r>
                                    <w:r w:rsidRPr="00BA74E4">
                                      <w:rPr>
                                        <w:rFonts w:ascii="Book Antiqua" w:eastAsia="標楷體" w:hAnsi="Book Antiqua"/>
                                        <w:color w:val="000000"/>
                                        <w:spacing w:val="-10"/>
                                        <w:sz w:val="18"/>
                                      </w:rPr>
                                      <w:t>完成上述程序上傳學生放棄身分及服務申請書</w:t>
                                    </w:r>
                                    <w:r>
                                      <w:rPr>
                                        <w:rFonts w:ascii="Book Antiqua" w:eastAsia="標楷體" w:hAnsi="Book Antiqua"/>
                                        <w:color w:val="000000"/>
                                        <w:sz w:val="20"/>
                                      </w:rPr>
                                      <w:br/>
                                    </w:r>
                                    <w:r>
                                      <w:rPr>
                                        <w:rFonts w:ascii="Book Antiqua" w:eastAsia="標楷體" w:hAnsi="Book Antiqua"/>
                                        <w:color w:val="000000"/>
                                        <w:sz w:val="20"/>
                                      </w:rPr>
                                      <w:t>、</w:t>
                                    </w:r>
                                    <w:r>
                                      <w:rPr>
                                        <w:rFonts w:ascii="Book Antiqua" w:eastAsia="標楷體" w:hAnsi="Book Antiqua"/>
                                        <w:color w:val="000000"/>
                                        <w:sz w:val="20"/>
                                      </w:rPr>
                                      <w:t>IGP</w:t>
                                    </w:r>
                                    <w:r>
                                      <w:rPr>
                                        <w:rFonts w:ascii="Book Antiqua" w:eastAsia="標楷體" w:hAnsi="Book Antiqua"/>
                                        <w:color w:val="000000"/>
                                        <w:sz w:val="20"/>
                                      </w:rPr>
                                      <w:t>會議紀錄及特推會會議紀錄</w:t>
                                    </w:r>
                                    <w:r>
                                      <w:rPr>
                                        <w:rFonts w:ascii="Book Antiqua" w:eastAsia="標楷體" w:hAnsi="Book Antiqua"/>
                                        <w:color w:val="000000"/>
                                        <w:sz w:val="20"/>
                                      </w:rPr>
                                      <w:br/>
                                    </w:r>
                                    <w:r>
                                      <w:rPr>
                                        <w:rFonts w:ascii="Book Antiqua" w:eastAsia="標楷體" w:hAnsi="Book Antiqua"/>
                                        <w:color w:val="000000"/>
                                        <w:sz w:val="20"/>
                                      </w:rPr>
                                      <w:t>至「</w:t>
                                    </w:r>
                                    <w:r w:rsidRPr="00BA74E4">
                                      <w:rPr>
                                        <w:rFonts w:ascii="Book Antiqua" w:eastAsia="標楷體" w:hAnsi="Book Antiqua"/>
                                        <w:color w:val="0000FF"/>
                                        <w:sz w:val="20"/>
                                      </w:rPr>
                                      <w:t>臺北市資優資源中心網站」</w:t>
                                    </w:r>
                                    <w:r w:rsidRPr="00BA74E4">
                                      <w:rPr>
                                        <w:rFonts w:ascii="Book Antiqua" w:eastAsia="標楷體" w:hAnsi="Book Antiqua"/>
                                        <w:color w:val="0000FF"/>
                                        <w:sz w:val="20"/>
                                      </w:rPr>
                                      <w:br/>
                                    </w:r>
                                    <w:r w:rsidRPr="00BA74E4">
                                      <w:rPr>
                                        <w:rFonts w:ascii="Book Antiqua" w:eastAsia="標楷體" w:hAnsi="Book Antiqua"/>
                                        <w:color w:val="0000FF"/>
                                        <w:sz w:val="20"/>
                                      </w:rPr>
                                      <w:t>（網址：</w:t>
                                    </w:r>
                                    <w:hyperlink r:id="rId7" w:history="1">
                                      <w:r w:rsidRPr="00BA74E4">
                                        <w:t>https://trcgt.tp.edu.tw/</w:t>
                                      </w:r>
                                    </w:hyperlink>
                                    <w:r w:rsidRPr="00BA74E4">
                                      <w:rPr>
                                        <w:rFonts w:ascii="Book Antiqua" w:eastAsia="標楷體" w:hAnsi="Book Antiqua"/>
                                        <w:color w:val="0000FF"/>
                                        <w:sz w:val="20"/>
                                      </w:rPr>
                                      <w:t>）</w:t>
                                    </w:r>
                                  </w:p>
                                  <w:p w:rsidR="0008465A" w:rsidRDefault="009D14F6">
                                    <w:pPr>
                                      <w:snapToGrid w:val="0"/>
                                      <w:spacing w:before="120" w:line="220" w:lineRule="exact"/>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10" name="矩形 12"/>
                              <wps:cNvSpPr/>
                              <wps:spPr>
                                <a:xfrm>
                                  <a:off x="1129247" y="0"/>
                                  <a:ext cx="3033439" cy="1004687"/>
                                </a:xfrm>
                                <a:prstGeom prst="rect">
                                  <a:avLst/>
                                </a:prstGeom>
                                <a:solidFill>
                                  <a:srgbClr val="FFFFFF"/>
                                </a:solidFill>
                                <a:ln w="25402" cap="flat">
                                  <a:solidFill>
                                    <a:srgbClr val="000000"/>
                                  </a:solidFill>
                                  <a:prstDash val="solid"/>
                                  <a:miter/>
                                </a:ln>
                              </wps:spPr>
                              <wps:txbx>
                                <w:txbxContent>
                                  <w:p w:rsidR="0008465A" w:rsidRDefault="009D14F6">
                                    <w:pPr>
                                      <w:snapToGrid w:val="0"/>
                                      <w:spacing w:line="240" w:lineRule="exact"/>
                                      <w:ind w:left="250" w:right="-125" w:hanging="250"/>
                                      <w:rPr>
                                        <w:rFonts w:ascii="Book Antiqua" w:eastAsia="標楷體" w:hAnsi="Book Antiqua"/>
                                        <w:color w:val="000000"/>
                                        <w:sz w:val="20"/>
                                      </w:rPr>
                                    </w:pPr>
                                    <w:r>
                                      <w:rPr>
                                        <w:rFonts w:ascii="Book Antiqua" w:eastAsia="標楷體" w:hAnsi="Book Antiqua"/>
                                        <w:color w:val="000000"/>
                                        <w:sz w:val="20"/>
                                      </w:rPr>
                                      <w:t xml:space="preserve">1. </w:t>
                                    </w:r>
                                    <w:r>
                                      <w:rPr>
                                        <w:rFonts w:ascii="Book Antiqua" w:eastAsia="標楷體" w:hAnsi="Book Antiqua"/>
                                        <w:color w:val="000000"/>
                                        <w:sz w:val="20"/>
                                      </w:rPr>
                                      <w:t>檢附學生之個別輔導計畫（以下簡稱</w:t>
                                    </w:r>
                                    <w:r>
                                      <w:rPr>
                                        <w:rFonts w:ascii="Book Antiqua" w:eastAsia="標楷體" w:hAnsi="Book Antiqua"/>
                                        <w:color w:val="000000"/>
                                        <w:sz w:val="20"/>
                                      </w:rPr>
                                      <w:t>IGP</w:t>
                                    </w:r>
                                    <w:r>
                                      <w:rPr>
                                        <w:rFonts w:ascii="Book Antiqua" w:eastAsia="標楷體" w:hAnsi="Book Antiqua"/>
                                        <w:color w:val="000000"/>
                                        <w:sz w:val="20"/>
                                      </w:rPr>
                                      <w:t>）、</w:t>
                                    </w:r>
                                    <w:r>
                                      <w:rPr>
                                        <w:rFonts w:ascii="Book Antiqua" w:eastAsia="標楷體" w:hAnsi="Book Antiqua"/>
                                        <w:color w:val="000000"/>
                                        <w:sz w:val="20"/>
                                      </w:rPr>
                                      <w:br/>
                                    </w:r>
                                    <w:r>
                                      <w:rPr>
                                        <w:rFonts w:ascii="Book Antiqua" w:eastAsia="標楷體" w:hAnsi="Book Antiqua"/>
                                        <w:color w:val="000000"/>
                                        <w:sz w:val="20"/>
                                      </w:rPr>
                                      <w:t>輔導紀錄及評估結果</w:t>
                                    </w:r>
                                  </w:p>
                                  <w:p w:rsidR="0008465A" w:rsidRDefault="009D14F6">
                                    <w:pPr>
                                      <w:snapToGrid w:val="0"/>
                                      <w:spacing w:line="240" w:lineRule="exact"/>
                                      <w:ind w:left="250" w:hanging="250"/>
                                      <w:rPr>
                                        <w:rFonts w:ascii="Book Antiqua" w:eastAsia="標楷體" w:hAnsi="Book Antiqua"/>
                                        <w:color w:val="000000"/>
                                        <w:sz w:val="20"/>
                                      </w:rPr>
                                    </w:pPr>
                                    <w:r>
                                      <w:rPr>
                                        <w:rFonts w:ascii="Book Antiqua" w:eastAsia="標楷體" w:hAnsi="Book Antiqua"/>
                                        <w:color w:val="000000"/>
                                        <w:sz w:val="20"/>
                                      </w:rPr>
                                      <w:t xml:space="preserve">2. </w:t>
                                    </w:r>
                                    <w:r>
                                      <w:rPr>
                                        <w:rFonts w:ascii="Book Antiqua" w:eastAsia="標楷體" w:hAnsi="Book Antiqua"/>
                                        <w:color w:val="000000"/>
                                        <w:sz w:val="20"/>
                                      </w:rPr>
                                      <w:t>召開</w:t>
                                    </w:r>
                                    <w:r>
                                      <w:rPr>
                                        <w:rFonts w:ascii="Book Antiqua" w:eastAsia="標楷體" w:hAnsi="Book Antiqua"/>
                                        <w:color w:val="000000"/>
                                        <w:sz w:val="20"/>
                                      </w:rPr>
                                      <w:t>IGP</w:t>
                                    </w:r>
                                    <w:r>
                                      <w:rPr>
                                        <w:rFonts w:ascii="Book Antiqua" w:eastAsia="標楷體" w:hAnsi="Book Antiqua"/>
                                        <w:color w:val="000000"/>
                                        <w:sz w:val="20"/>
                                      </w:rPr>
                                      <w:t>會議</w:t>
                                    </w:r>
                                  </w:p>
                                  <w:p w:rsidR="0008465A" w:rsidRDefault="009D14F6">
                                    <w:pPr>
                                      <w:snapToGrid w:val="0"/>
                                      <w:spacing w:line="240" w:lineRule="exact"/>
                                      <w:ind w:left="250" w:hanging="250"/>
                                      <w:rPr>
                                        <w:rFonts w:ascii="Book Antiqua" w:eastAsia="標楷體" w:hAnsi="Book Antiqua"/>
                                        <w:color w:val="000000"/>
                                        <w:sz w:val="20"/>
                                      </w:rPr>
                                    </w:pPr>
                                    <w:r>
                                      <w:rPr>
                                        <w:rFonts w:ascii="Book Antiqua" w:eastAsia="標楷體" w:hAnsi="Book Antiqua"/>
                                        <w:color w:val="000000"/>
                                        <w:sz w:val="20"/>
                                      </w:rPr>
                                      <w:t xml:space="preserve">3. </w:t>
                                    </w:r>
                                    <w:r>
                                      <w:rPr>
                                        <w:rFonts w:ascii="Book Antiqua" w:eastAsia="標楷體" w:hAnsi="Book Antiqua"/>
                                        <w:color w:val="000000"/>
                                        <w:sz w:val="20"/>
                                      </w:rPr>
                                      <w:t>召開特殊教育推行委員會</w:t>
                                    </w:r>
                                  </w:p>
                                  <w:p w:rsidR="0008465A" w:rsidRDefault="0008465A">
                                    <w:pPr>
                                      <w:snapToGrid w:val="0"/>
                                      <w:spacing w:line="160" w:lineRule="exact"/>
                                      <w:ind w:left="250" w:hanging="250"/>
                                      <w:jc w:val="center"/>
                                      <w:rPr>
                                        <w:rFonts w:ascii="Book Antiqua" w:eastAsia="標楷體" w:hAnsi="Book Antiqua"/>
                                        <w:color w:val="000000"/>
                                        <w:sz w:val="20"/>
                                      </w:rPr>
                                    </w:pPr>
                                  </w:p>
                                  <w:p w:rsidR="0008465A" w:rsidRDefault="009D14F6">
                                    <w:pPr>
                                      <w:snapToGrid w:val="0"/>
                                      <w:spacing w:line="240" w:lineRule="exact"/>
                                      <w:ind w:left="250" w:hanging="250"/>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11" name="矩形 13"/>
                              <wps:cNvSpPr/>
                              <wps:spPr>
                                <a:xfrm>
                                  <a:off x="17831" y="3107670"/>
                                  <a:ext cx="2594984" cy="567202"/>
                                </a:xfrm>
                                <a:prstGeom prst="rect">
                                  <a:avLst/>
                                </a:prstGeom>
                                <a:noFill/>
                                <a:ln w="25402" cap="flat">
                                  <a:solidFill>
                                    <a:srgbClr val="000000"/>
                                  </a:solidFill>
                                  <a:prstDash val="solid"/>
                                  <a:miter/>
                                </a:ln>
                              </wps:spPr>
                              <wps:txbx>
                                <w:txbxContent>
                                  <w:p w:rsidR="0008465A" w:rsidRDefault="009D14F6">
                                    <w:pPr>
                                      <w:snapToGrid w:val="0"/>
                                      <w:spacing w:line="260" w:lineRule="exact"/>
                                      <w:jc w:val="center"/>
                                    </w:pPr>
                                    <w:r>
                                      <w:rPr>
                                        <w:rFonts w:ascii="Book Antiqua" w:eastAsia="標楷體" w:hAnsi="Book Antiqua"/>
                                        <w:color w:val="000000"/>
                                        <w:spacing w:val="-6"/>
                                        <w:sz w:val="20"/>
                                      </w:rPr>
                                      <w:t>召開</w:t>
                                    </w:r>
                                    <w:r>
                                      <w:rPr>
                                        <w:rFonts w:ascii="Book Antiqua" w:eastAsia="標楷體" w:hAnsi="Book Antiqua"/>
                                        <w:color w:val="000000"/>
                                        <w:sz w:val="20"/>
                                      </w:rPr>
                                      <w:t>資優鑑定工作小組會議</w:t>
                                    </w:r>
                                  </w:p>
                                  <w:p w:rsidR="0008465A" w:rsidRDefault="0008465A">
                                    <w:pPr>
                                      <w:snapToGrid w:val="0"/>
                                      <w:spacing w:line="200" w:lineRule="exact"/>
                                      <w:jc w:val="center"/>
                                    </w:pPr>
                                  </w:p>
                                  <w:p w:rsidR="0008465A" w:rsidRDefault="009D14F6">
                                    <w:pPr>
                                      <w:snapToGrid w:val="0"/>
                                      <w:spacing w:line="240" w:lineRule="exact"/>
                                      <w:jc w:val="center"/>
                                    </w:pPr>
                                    <w:r>
                                      <w:rPr>
                                        <w:rFonts w:ascii="Book Antiqua" w:eastAsia="標楷體" w:hAnsi="Book Antiqua"/>
                                        <w:color w:val="000000"/>
                                        <w:sz w:val="20"/>
                                        <w:u w:val="single"/>
                                      </w:rPr>
                                      <w:t>教育局</w:t>
                                    </w:r>
                                  </w:p>
                                </w:txbxContent>
                              </wps:txbx>
                              <wps:bodyPr vert="horz" wrap="square" lIns="91440" tIns="45720" rIns="91440" bIns="45720" anchor="t" anchorCtr="0" compatLnSpc="1">
                                <a:noAutofit/>
                              </wps:bodyPr>
                            </wps:wsp>
                            <wps:wsp>
                              <wps:cNvPr id="12" name="矩形 14"/>
                              <wps:cNvSpPr/>
                              <wps:spPr>
                                <a:xfrm>
                                  <a:off x="15481" y="4010421"/>
                                  <a:ext cx="2597307" cy="677716"/>
                                </a:xfrm>
                                <a:prstGeom prst="rect">
                                  <a:avLst/>
                                </a:prstGeom>
                                <a:noFill/>
                                <a:ln w="25402" cap="flat">
                                  <a:solidFill>
                                    <a:srgbClr val="000000"/>
                                  </a:solidFill>
                                  <a:prstDash val="solid"/>
                                  <a:miter/>
                                </a:ln>
                              </wps:spPr>
                              <wps:txbx>
                                <w:txbxContent>
                                  <w:p w:rsidR="0008465A" w:rsidRPr="00BA74E4" w:rsidRDefault="009D14F6">
                                    <w:pPr>
                                      <w:snapToGrid w:val="0"/>
                                      <w:spacing w:line="240" w:lineRule="exact"/>
                                      <w:jc w:val="center"/>
                                      <w:rPr>
                                        <w:color w:val="0000FF"/>
                                      </w:rPr>
                                    </w:pPr>
                                    <w:r w:rsidRPr="00BA74E4">
                                      <w:rPr>
                                        <w:rFonts w:ascii="Book Antiqua" w:eastAsia="標楷體" w:hAnsi="Book Antiqua"/>
                                        <w:color w:val="0000FF"/>
                                        <w:sz w:val="20"/>
                                      </w:rPr>
                                      <w:t>教育局辦理審議程序後，函知各校結果</w:t>
                                    </w:r>
                                  </w:p>
                                  <w:p w:rsidR="0008465A" w:rsidRDefault="0008465A">
                                    <w:pPr>
                                      <w:spacing w:line="160" w:lineRule="exact"/>
                                      <w:jc w:val="center"/>
                                      <w:rPr>
                                        <w:rFonts w:ascii="Book Antiqua" w:eastAsia="標楷體" w:hAnsi="Book Antiqua"/>
                                        <w:color w:val="000000"/>
                                        <w:sz w:val="20"/>
                                      </w:rPr>
                                    </w:pPr>
                                  </w:p>
                                  <w:p w:rsidR="00BA74E4" w:rsidRDefault="00BA74E4">
                                    <w:pPr>
                                      <w:spacing w:line="160" w:lineRule="exact"/>
                                      <w:jc w:val="center"/>
                                      <w:rPr>
                                        <w:rFonts w:ascii="Book Antiqua" w:eastAsia="標楷體" w:hAnsi="Book Antiqua"/>
                                        <w:color w:val="000000"/>
                                        <w:sz w:val="20"/>
                                      </w:rPr>
                                    </w:pPr>
                                  </w:p>
                                  <w:p w:rsidR="0008465A" w:rsidRDefault="009D14F6">
                                    <w:pPr>
                                      <w:snapToGrid w:val="0"/>
                                      <w:spacing w:line="240" w:lineRule="exact"/>
                                      <w:jc w:val="center"/>
                                    </w:pPr>
                                    <w:r>
                                      <w:rPr>
                                        <w:rFonts w:ascii="Book Antiqua" w:eastAsia="標楷體" w:hAnsi="Book Antiqua"/>
                                        <w:color w:val="000000"/>
                                        <w:sz w:val="20"/>
                                        <w:u w:val="single"/>
                                      </w:rPr>
                                      <w:t>教育局</w:t>
                                    </w:r>
                                  </w:p>
                                  <w:p w:rsidR="0008465A" w:rsidRDefault="0008465A">
                                    <w:pPr>
                                      <w:spacing w:line="240" w:lineRule="exact"/>
                                      <w:jc w:val="center"/>
                                      <w:rPr>
                                        <w:rFonts w:ascii="Book Antiqua" w:eastAsia="標楷體" w:hAnsi="Book Antiqua"/>
                                        <w:color w:val="000000"/>
                                        <w:sz w:val="20"/>
                                      </w:rPr>
                                    </w:pPr>
                                  </w:p>
                                </w:txbxContent>
                              </wps:txbx>
                              <wps:bodyPr vert="horz" wrap="square" lIns="91440" tIns="45720" rIns="91440" bIns="45720" anchor="t" anchorCtr="0" compatLnSpc="1">
                                <a:noAutofit/>
                              </wps:bodyPr>
                            </wps:wsp>
                            <wps:wsp>
                              <wps:cNvPr id="13" name="矩形 16"/>
                              <wps:cNvSpPr/>
                              <wps:spPr>
                                <a:xfrm>
                                  <a:off x="19348" y="5842988"/>
                                  <a:ext cx="2602272" cy="679252"/>
                                </a:xfrm>
                                <a:prstGeom prst="rect">
                                  <a:avLst/>
                                </a:prstGeom>
                                <a:noFill/>
                                <a:ln w="25402" cap="flat">
                                  <a:solidFill>
                                    <a:srgbClr val="000000"/>
                                  </a:solidFill>
                                  <a:prstDash val="solid"/>
                                  <a:miter/>
                                </a:ln>
                              </wps:spPr>
                              <wps:txbx>
                                <w:txbxContent>
                                  <w:p w:rsidR="0008465A" w:rsidRDefault="009D14F6">
                                    <w:pPr>
                                      <w:snapToGrid w:val="0"/>
                                      <w:spacing w:line="240" w:lineRule="exact"/>
                                      <w:jc w:val="center"/>
                                      <w:rPr>
                                        <w:rFonts w:ascii="Book Antiqua" w:eastAsia="標楷體" w:hAnsi="Book Antiqua"/>
                                        <w:color w:val="000000"/>
                                        <w:sz w:val="20"/>
                                      </w:rPr>
                                    </w:pPr>
                                    <w:bookmarkStart w:id="4" w:name="_Hlk188438307"/>
                                    <w:r>
                                      <w:rPr>
                                        <w:rFonts w:ascii="Book Antiqua" w:eastAsia="標楷體" w:hAnsi="Book Antiqua"/>
                                        <w:color w:val="000000"/>
                                        <w:sz w:val="20"/>
                                      </w:rPr>
                                      <w:t>於特教通報網移除學生身分，</w:t>
                                    </w:r>
                                    <w:r>
                                      <w:rPr>
                                        <w:rFonts w:ascii="Book Antiqua" w:eastAsia="標楷體" w:hAnsi="Book Antiqua"/>
                                        <w:color w:val="000000"/>
                                        <w:sz w:val="20"/>
                                      </w:rPr>
                                      <w:br/>
                                    </w:r>
                                    <w:r>
                                      <w:rPr>
                                        <w:rFonts w:ascii="Book Antiqua" w:eastAsia="標楷體" w:hAnsi="Book Antiqua"/>
                                        <w:color w:val="000000"/>
                                        <w:sz w:val="20"/>
                                      </w:rPr>
                                      <w:t>並追蹤至少三個月</w:t>
                                    </w:r>
                                  </w:p>
                                  <w:bookmarkEnd w:id="4"/>
                                  <w:p w:rsidR="0008465A" w:rsidRDefault="0008465A">
                                    <w:pPr>
                                      <w:spacing w:line="160" w:lineRule="exact"/>
                                      <w:rPr>
                                        <w:rFonts w:ascii="Book Antiqua" w:eastAsia="標楷體" w:hAnsi="Book Antiqua"/>
                                        <w:color w:val="000000"/>
                                        <w:sz w:val="20"/>
                                      </w:rPr>
                                    </w:pPr>
                                  </w:p>
                                  <w:p w:rsidR="0008465A" w:rsidRDefault="009D14F6">
                                    <w:pPr>
                                      <w:snapToGrid w:val="0"/>
                                      <w:spacing w:line="240" w:lineRule="exact"/>
                                      <w:jc w:val="center"/>
                                    </w:pPr>
                                    <w:r>
                                      <w:rPr>
                                        <w:rFonts w:ascii="Book Antiqua" w:eastAsia="標楷體" w:hAnsi="Book Antiqua"/>
                                        <w:color w:val="000000"/>
                                        <w:sz w:val="20"/>
                                        <w:u w:val="single"/>
                                      </w:rPr>
                                      <w:t>就讀學校</w:t>
                                    </w:r>
                                  </w:p>
                                  <w:p w:rsidR="0008465A" w:rsidRDefault="0008465A">
                                    <w:pPr>
                                      <w:spacing w:line="240" w:lineRule="exact"/>
                                      <w:jc w:val="center"/>
                                      <w:rPr>
                                        <w:rFonts w:ascii="Book Antiqua" w:eastAsia="標楷體" w:hAnsi="Book Antiqua"/>
                                        <w:color w:val="000000"/>
                                        <w:sz w:val="20"/>
                                      </w:rPr>
                                    </w:pPr>
                                  </w:p>
                                </w:txbxContent>
                              </wps:txbx>
                              <wps:bodyPr vert="horz" wrap="square" lIns="91440" tIns="45720" rIns="91440" bIns="45720" anchor="t" anchorCtr="0" compatLnSpc="1">
                                <a:noAutofit/>
                              </wps:bodyPr>
                            </wps:wsp>
                            <wps:wsp>
                              <wps:cNvPr id="14" name="矩形 17"/>
                              <wps:cNvSpPr/>
                              <wps:spPr>
                                <a:xfrm>
                                  <a:off x="4398319" y="4319095"/>
                                  <a:ext cx="1078278" cy="604802"/>
                                </a:xfrm>
                                <a:prstGeom prst="rect">
                                  <a:avLst/>
                                </a:prstGeom>
                                <a:noFill/>
                                <a:ln w="25402" cap="flat">
                                  <a:solidFill>
                                    <a:srgbClr val="000000"/>
                                  </a:solidFill>
                                  <a:prstDash val="solid"/>
                                  <a:miter/>
                                </a:ln>
                              </wps:spPr>
                              <wps:txbx>
                                <w:txbxContent>
                                  <w:p w:rsidR="0008465A" w:rsidRDefault="009D14F6">
                                    <w:pPr>
                                      <w:snapToGrid w:val="0"/>
                                      <w:jc w:val="center"/>
                                      <w:rPr>
                                        <w:rFonts w:ascii="Book Antiqua" w:eastAsia="標楷體" w:hAnsi="Book Antiqua"/>
                                        <w:color w:val="000000"/>
                                        <w:sz w:val="20"/>
                                      </w:rPr>
                                    </w:pPr>
                                    <w:r>
                                      <w:rPr>
                                        <w:rFonts w:ascii="Book Antiqua" w:eastAsia="標楷體" w:hAnsi="Book Antiqua"/>
                                        <w:color w:val="000000"/>
                                        <w:sz w:val="20"/>
                                      </w:rPr>
                                      <w:t>恢復</w:t>
                                    </w:r>
                                    <w:r>
                                      <w:rPr>
                                        <w:rFonts w:ascii="Book Antiqua" w:eastAsia="標楷體" w:hAnsi="Book Antiqua"/>
                                        <w:color w:val="000000"/>
                                        <w:sz w:val="20"/>
                                      </w:rPr>
                                      <w:br/>
                                    </w:r>
                                    <w:r>
                                      <w:rPr>
                                        <w:rFonts w:ascii="Book Antiqua" w:eastAsia="標楷體" w:hAnsi="Book Antiqua"/>
                                        <w:color w:val="000000"/>
                                        <w:sz w:val="20"/>
                                      </w:rPr>
                                      <w:t>特教服務</w:t>
                                    </w:r>
                                  </w:p>
                                </w:txbxContent>
                              </wps:txbx>
                              <wps:bodyPr vert="horz" wrap="square" lIns="91440" tIns="45720" rIns="91440" bIns="45720" anchor="ctr" anchorCtr="0" compatLnSpc="1">
                                <a:noAutofit/>
                              </wps:bodyPr>
                            </wps:wsp>
                            <wps:wsp>
                              <wps:cNvPr id="15" name="矩形 18"/>
                              <wps:cNvSpPr/>
                              <wps:spPr>
                                <a:xfrm>
                                  <a:off x="3022320" y="4319086"/>
                                  <a:ext cx="1164104" cy="598035"/>
                                </a:xfrm>
                                <a:prstGeom prst="rect">
                                  <a:avLst/>
                                </a:prstGeom>
                                <a:noFill/>
                                <a:ln w="25402" cap="flat">
                                  <a:solidFill>
                                    <a:srgbClr val="000000"/>
                                  </a:solidFill>
                                  <a:prstDash val="solid"/>
                                  <a:miter/>
                                </a:ln>
                              </wps:spPr>
                              <wps:txbx>
                                <w:txbxContent>
                                  <w:p w:rsidR="0008465A" w:rsidRDefault="009D14F6">
                                    <w:pPr>
                                      <w:snapToGrid w:val="0"/>
                                      <w:jc w:val="center"/>
                                    </w:pPr>
                                    <w:r>
                                      <w:rPr>
                                        <w:rFonts w:ascii="Book Antiqua" w:eastAsia="標楷體" w:hAnsi="Book Antiqua"/>
                                        <w:color w:val="000000"/>
                                        <w:sz w:val="20"/>
                                      </w:rPr>
                                      <w:t>放棄</w:t>
                                    </w:r>
                                    <w:r>
                                      <w:rPr>
                                        <w:rFonts w:ascii="Book Antiqua" w:eastAsia="標楷體" w:hAnsi="Book Antiqua"/>
                                        <w:color w:val="000000"/>
                                        <w:sz w:val="20"/>
                                      </w:rPr>
                                      <w:br/>
                                    </w:r>
                                    <w:r>
                                      <w:rPr>
                                        <w:rFonts w:ascii="Book Antiqua" w:eastAsia="標楷體" w:hAnsi="Book Antiqua"/>
                                        <w:color w:val="000000"/>
                                        <w:sz w:val="20"/>
                                      </w:rPr>
                                      <w:t>特教身分及服務</w:t>
                                    </w:r>
                                  </w:p>
                                </w:txbxContent>
                              </wps:txbx>
                              <wps:bodyPr vert="horz" wrap="square" lIns="91440" tIns="45720" rIns="91440" bIns="45720" anchor="ctr" anchorCtr="0" compatLnSpc="1">
                                <a:noAutofit/>
                              </wps:bodyPr>
                            </wps:wsp>
                          </wpg:grpSp>
                        </wpg:grpSp>
                        <wps:wsp>
                          <wps:cNvPr id="16" name="直線單箭頭接點 19"/>
                          <wps:cNvCnPr/>
                          <wps:spPr>
                            <a:xfrm>
                              <a:off x="1348201" y="674754"/>
                              <a:ext cx="0" cy="143999"/>
                            </a:xfrm>
                            <a:prstGeom prst="straightConnector1">
                              <a:avLst/>
                            </a:prstGeom>
                            <a:noFill/>
                            <a:ln w="6345" cap="flat">
                              <a:solidFill>
                                <a:srgbClr val="000000"/>
                              </a:solidFill>
                              <a:prstDash val="solid"/>
                              <a:miter/>
                              <a:tailEnd type="arrow"/>
                            </a:ln>
                          </wps:spPr>
                          <wps:bodyPr/>
                        </wps:wsp>
                        <wps:wsp>
                          <wps:cNvPr id="17" name="直線單箭頭接點 20"/>
                          <wps:cNvCnPr/>
                          <wps:spPr>
                            <a:xfrm>
                              <a:off x="4427251" y="697083"/>
                              <a:ext cx="0" cy="126005"/>
                            </a:xfrm>
                            <a:prstGeom prst="straightConnector1">
                              <a:avLst/>
                            </a:prstGeom>
                            <a:noFill/>
                            <a:ln w="6345" cap="flat">
                              <a:solidFill>
                                <a:srgbClr val="000000"/>
                              </a:solidFill>
                              <a:prstDash val="solid"/>
                              <a:miter/>
                              <a:tailEnd type="arrow"/>
                            </a:ln>
                          </wps:spPr>
                          <wps:bodyPr/>
                        </wps:wsp>
                      </wpg:grpSp>
                      <wps:wsp>
                        <wps:cNvPr id="18" name="直線單箭頭接點 21"/>
                        <wps:cNvCnPr/>
                        <wps:spPr>
                          <a:xfrm>
                            <a:off x="1537527" y="4842973"/>
                            <a:ext cx="2250" cy="323999"/>
                          </a:xfrm>
                          <a:prstGeom prst="straightConnector1">
                            <a:avLst/>
                          </a:prstGeom>
                          <a:noFill/>
                          <a:ln w="9528" cap="flat">
                            <a:solidFill>
                              <a:srgbClr val="000000"/>
                            </a:solidFill>
                            <a:prstDash val="solid"/>
                            <a:miter/>
                            <a:tailEnd type="arrow"/>
                          </a:ln>
                        </wps:spPr>
                        <wps:bodyPr/>
                      </wps:wsp>
                      <wps:wsp>
                        <wps:cNvPr id="19" name="直線單箭頭接點 22"/>
                        <wps:cNvCnPr/>
                        <wps:spPr>
                          <a:xfrm>
                            <a:off x="1561128" y="5750149"/>
                            <a:ext cx="0" cy="323999"/>
                          </a:xfrm>
                          <a:prstGeom prst="straightConnector1">
                            <a:avLst/>
                          </a:prstGeom>
                          <a:noFill/>
                          <a:ln w="9528" cap="flat">
                            <a:solidFill>
                              <a:srgbClr val="000000"/>
                            </a:solidFill>
                            <a:prstDash val="solid"/>
                            <a:miter/>
                            <a:tailEnd type="arrow"/>
                          </a:ln>
                        </wps:spPr>
                        <wps:bodyPr/>
                      </wps:wsp>
                      <wps:wsp>
                        <wps:cNvPr id="20" name="直線單箭頭接點 23"/>
                        <wps:cNvCnPr/>
                        <wps:spPr>
                          <a:xfrm>
                            <a:off x="5218390" y="6189985"/>
                            <a:ext cx="0" cy="197995"/>
                          </a:xfrm>
                          <a:prstGeom prst="straightConnector1">
                            <a:avLst/>
                          </a:prstGeom>
                          <a:noFill/>
                          <a:ln w="9528" cap="flat">
                            <a:solidFill>
                              <a:srgbClr val="000000"/>
                            </a:solidFill>
                            <a:prstDash val="solid"/>
                            <a:miter/>
                            <a:tailEnd type="arrow"/>
                          </a:ln>
                        </wps:spPr>
                        <wps:bodyPr/>
                      </wps:wsp>
                      <wps:wsp>
                        <wps:cNvPr id="21" name="直線單箭頭接點 24"/>
                        <wps:cNvCnPr/>
                        <wps:spPr>
                          <a:xfrm>
                            <a:off x="2930122" y="1751103"/>
                            <a:ext cx="0" cy="323999"/>
                          </a:xfrm>
                          <a:prstGeom prst="straightConnector1">
                            <a:avLst/>
                          </a:prstGeom>
                          <a:noFill/>
                          <a:ln w="9528" cap="flat">
                            <a:solidFill>
                              <a:srgbClr val="000000"/>
                            </a:solidFill>
                            <a:prstDash val="solid"/>
                            <a:miter/>
                            <a:tailEnd type="arrow"/>
                          </a:ln>
                        </wps:spPr>
                        <wps:bodyPr/>
                      </wps:wsp>
                    </wpg:wgp>
                  </a:graphicData>
                </a:graphic>
              </wp:anchor>
            </w:drawing>
          </mc:Choice>
          <mc:Fallback xmlns="">
            <w:pict>
              <v:group id="群組 3" o:spid="_x0000_s1026" style="position:absolute;left:0;text-align:left;margin-left:25.35pt;margin-top:7.75pt;width:456.25pt;height:676.7pt;z-index:251665408" coordsize="57944,8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lgtwgAAOQzAAAOAAAAZHJzL2Uyb0RvYy54bWzsW82O3MYRvgfIOzTmmMAadvN/oJFgSJYQ&#10;wEiMSH4ALoecGYBDMiR3Z5VbgNwCJDcf4iAxnBhIDvYpRoAYSV4m0sJvka+azebPcHZHsmajXe8C&#10;u0tOF4vdX31VXV3dc//h+SZhZ1FRrrN0PuH3jAmL0jBbrNPlfPLx8yfveRNWVkG6CJIsjeaTF1E5&#10;efjghz+4v81nkchWWbKICgYlaTnb5vPJqqry2XRahqtoE5T3sjxK0RhnxSaocFssp4si2EL7JpkK&#10;w3Cm26xY5EUWRmWJTx/XjZMHUn8cR2H1szguo4ol8wn6Vsm/hfx7Qn+nD+4Hs2UR5Kt1qLoRvEEv&#10;NsE6xUu1qsdBFbDTYr2jarMOi6zM4upemG2mWRyvw0iOAaPhxmA0T4vsNJdjWc62y1zDBGgHOL2x&#10;2vCnZx8VbL2A7SYsDTYw0cW//3Lx9a+ZSdhs8+UMIk+L/Fn+UaE+WNZ3NNzzuNjQfwyEnUtUX2hU&#10;o/OKhfjQdn3LMsCDEG2e7VtcWDXu4QrG2XkuXH1wxZPT5sVT6p/ujr7R/VZDE4OhydffjqGZg6HZ&#10;N9Bq8PyyJXf53cj9bBXkkfSZkpirGGA1ML36+lcXf/3Nyz98MmOvPv3Pf7/5M93983fMqXGTz2iq&#10;l7MSrB/hObe5i2iyy3Xh+txw3Zrrjmu5luSaJmwwC0/L6mmUSa8Jzj4sqzoCLXAl48dCeWEM/fEm&#10;QTA6CxLGDc+gn9pvlloITtsK2daoDNjfynAHUXNEEXjUCm2HrwF8betq2Gp3W8ty2Ox0m3dGAKxq&#10;1cFJyWIZdBBF9QARNjrNKm60zX6vWZK/+zTXID6csdiFfsaH3eMaQ5LxWGyNyGgMScZnsT0ioyH8&#10;0ZTF3GCcCe6MmEyDKeX4XjkNK+SkplrrTv81vh05aN2R00hv1ilUWfjdgZtrvGXnMExIiR1VGnYp&#10;5YxLCQ0+MTiGakX1huFCI18L+DsCGnZ6jwMd7u64hMb9x++xWHBmQHRHkwZdChnjQl3EYwE9o+/r&#10;4k3vG5fqoy2ANjo6BKCHtsDg6jjUpbDQWLc9FztQmhrrFoQRKQ044Sk8Jnzh+buQmj3cITc6RFMD&#10;T9pMIjIfjy0afPlauM8YrmYPfXMP+qZGv4UDHRkAa2r0WzhGpHrwm+aefmkDyGHuYaGlDSClEGqa&#10;MSL2L5voHqyagB+epyri44oFlC2b4cKSOWSelZQUrUI5w1Q0OCiBHE0QWtzoyhZS9CzcIzuu+WSv&#10;tOjqTkZ01/1RIyiQZVN+HZsAFBm2/I8cOzYBHbLsGOBIA+VBRQDQMOiS/m+ys+h5Jj+paNCxAPcw&#10;r8bgYD3uViIowucZ2/68bmWr5qKs3if8aMYst/Wlin5J2tNtgoikG++odTftV2lGny7XLEBe2Ws5&#10;BQGdQzWDzpdrJl+UfZYx7TU0w9cHmsMkK6N64DX80KZNQhbtpCZp9mSdJBCmobDtfCKQXaArYYBF&#10;WpwElWRImSXrBQmSXFksTx4lBUMwxxpARwIo7onlRVk9DspVLSebanZs1lVUNHYB5bd5k3/RVXV+&#10;co5GujzJFi+Q12HVCbKtsuKXE7bFCm4+KX9xGhTRhCU/SZFF+hzLDhBS3li2S/NR0W056bYEaQhV&#10;80lYFRP4I908qnCPh7BSA0wfps/ykJZJNNY0e/+0yuI1ZW+yo3Wf1A3S2bqnR89rQTu1aPvT317+&#10;63PmEpSEEVLfq9NYjA3U8rjn2spDmzWb8LgvaGalNZtrCmFLzbBls+IjM1Iey+hiPqEYIJFpclri&#10;lhKR5NjLlCfyRzlkjynvDvHUAvk6+FfdIPYhePXYJ9OSg9knfEfALWsOCsdwVdbWctDkvo0wJjko&#10;LF9PCW/IwXcypklqyfno6KHtrVFL1VyGZRaYsldBkvn8a5ZZkJFalAki7AjD5Z6nlnwNKWzLdWwf&#10;byJSOLYQokkuriwm7XlSx7RhMekayhLIl3oOhPXq68Rv0zB8QyU1pmHbwI6eD2YNWsKyTIOyMImW&#10;YwpLJkZ6yG2M/v6EcblYuDm+dg0sBD/6LJQkOTiO11kEB7sMZxjCUW2ymjSCc+FZcF0w9M0J+O7G&#10;cOl6d7zqFF2p+tYnlp7nDkpPQRhEtDpBGOSniGqm1QQ2VB0sx/uOxOplnr2lzI1JUFXt/8gLpLeW&#10;RVxDZKPabp+BOvofxkDXM6ECqYaJsr6Dmn9/esVmlo8MRU6vtoMVZlNYuHUZqgzsd9GtG91QDelz&#10;S88Ah3HLtryaWxZ2fi0Uw4fcck2jSXRd1+VNAejWcUsXLY5a2LlRcQuVlz63tP8dxi3ftLC2QNyy&#10;PUv4ntov0MsCxxDCpWoeLaJcX9i3Nm7pksQdt5pzHpiv+tzS/ncQt5B2YVLEmgHcsXBh+GrbtWEX&#10;ZkpPuKCfZJdhebd3VlQVjiNnXDerJM2HNel64/fg5aSJ2ISlZMsvb7Co5NyxMGGqrMv3DNSLbuma&#10;sq0HHTV8vTWCtSU0uRPSqRNeR7LflqM//fvFP37/8pOvLr768tvPvnz12y++/eaPDDELNFE8fJSq&#10;42zNHlO7s6HOsnFMoTiTJ3lIJ3nsQW0NDKUAxxEPfal5f1GjrIpgvVxVj7I0xT5JVtSbSHu2SnZK&#10;HI5pwaeuYectmFXBOvkgXbDqRY6TgEFRZFvlWwl2nwdbcjUnyfUI1Ovb9OJtoXnU0Ager2Noy0Iu&#10;RPsMlAz5ruGp4wTNfNYYGlsUxhWR5vtj6K6nK+vr46lHOcFHJ5NU2jJu9G7R8gDvtk3XFnVtyaIc&#10;2R1YHVueyvCmOLqH+zYO69x5uD6uSenlpcbuFhIPMbZDxWfp4Tb2urklA3a7T3Jn6f9XLKdE71JL&#10;dwt2V1vaFtwzfeikWM493/cGixNlae67fr1uOdqsfefTKtVqDuFjhr3U0t3y2dWWFr5pcHVYjLs2&#10;58YggN/59IhPy2kbXyWRW3Dqay/0XZXuvczn2i/nPPgfAAAA//8DAFBLAwQUAAYACAAAACEA1NIx&#10;ceEAAAAKAQAADwAAAGRycy9kb3ducmV2LnhtbEyPQW+CQBCF7036HzZj0ltdkEAVWYwxbU+midqk&#10;6W2EEYjsLmFXwH/f6ak9znsvb76XbSbdioF611ijIJwHIMgUtmxMpeDz9Pa8BOE8mhJba0jBnRxs&#10;8seHDNPSjuZAw9FXgkuMS1FB7X2XSumKmjS6ue3IsHexvUbPZ1/JsseRy3UrF0GQSI2N4Q81drSr&#10;qbgeb1rB+4jjNgpfh/31srt/n+KPr31ISj3Npu0ahKfJ/4XhF5/RIWems72Z0olWQRy8cJL1OAbB&#10;/iqJFiDOLETJcgUyz+T/CfkPAAAA//8DAFBLAQItABQABgAIAAAAIQC2gziS/gAAAOEBAAATAAAA&#10;AAAAAAAAAAAAAAAAAABbQ29udGVudF9UeXBlc10ueG1sUEsBAi0AFAAGAAgAAAAhADj9If/WAAAA&#10;lAEAAAsAAAAAAAAAAAAAAAAALwEAAF9yZWxzLy5yZWxzUEsBAi0AFAAGAAgAAAAhAN1DSWC3CAAA&#10;5DMAAA4AAAAAAAAAAAAAAAAALgIAAGRycy9lMm9Eb2MueG1sUEsBAi0AFAAGAAgAAAAhANTSMXHh&#10;AAAACgEAAA8AAAAAAAAAAAAAAAAAEQsAAGRycy9kb3ducmV2LnhtbFBLBQYAAAAABAAEAPMAAAAf&#10;DAAAAAA=&#10;">
                <v:group id="群組 4" o:spid="_x0000_s1027" style="position:absolute;width:57944;height:85941" coordsize="57944,8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群組 5" o:spid="_x0000_s1028" style="position:absolute;width:57944;height:85941" coordsize="57944,8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流程圖: 替代程序 6" o:spid="_x0000_s1029" style="position:absolute;left:151;width:27911;height:6747;visibility:visible;mso-wrap-style:square;v-text-anchor:middle" coordsize="2791077,674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NixAAAANoAAAAPAAAAZHJzL2Rvd25yZXYueG1sRI/NasMw&#10;EITvhbyD2EBvjZwSiu1GCSFQ2hyakB/odbG2lqm1ciwlVt8+KhRyHGbmG2a+jLYVV+p941jBdJKB&#10;IK6cbrhWcDq+PeUgfEDW2DomBb/kYbkYPcyx1G7gPV0PoRYJwr5EBSaErpTSV4Ys+onriJP37XqL&#10;Icm+lrrHIcFtK5+z7EVabDgtGOxobaj6OVysglXuZ5vdpfjard/t5rQ9f8YhFko9juPqFUSgGO7h&#10;//aHVjCDvyvpBsjFDQAA//8DAFBLAQItABQABgAIAAAAIQDb4fbL7gAAAIUBAAATAAAAAAAAAAAA&#10;AAAAAAAAAABbQ29udGVudF9UeXBlc10ueG1sUEsBAi0AFAAGAAgAAAAhAFr0LFu/AAAAFQEAAAsA&#10;AAAAAAAAAAAAAAAAHwEAAF9yZWxzLy5yZWxzUEsBAi0AFAAGAAgAAAAhAKJzI2LEAAAA2gAAAA8A&#10;AAAAAAAAAAAAAAAABwIAAGRycy9kb3ducmV2LnhtbFBLBQYAAAAAAwADALcAAAD4AgAAAAA=&#10;" adj="-11796480,,5400" path="m,112457wa,,224914,224914,,112457,112457,l2678620,wa2566163,,2791077,224914,2678620,,2791077,112457l2791077,562287wa2566163,449830,2791077,674744,2791077,562287,2678620,674744l112457,674744wa,449830,224914,674744,112457,674744,,562287l,112457xe" filled="f" strokeweight=".70561mm">
                      <v:stroke joinstyle="miter"/>
                      <v:formulas/>
                      <v:path arrowok="t" o:connecttype="custom" o:connectlocs="1395539,0;2791077,337372;1395539,674744;0,337372" o:connectangles="270,0,90,180" textboxrect="32938,32938,2758139,641806"/>
                      <v:textbox>
                        <w:txbxContent>
                          <w:p w:rsidR="0008465A" w:rsidRDefault="009D14F6">
                            <w:pPr>
                              <w:snapToGrid w:val="0"/>
                              <w:spacing w:line="240" w:lineRule="exact"/>
                              <w:jc w:val="center"/>
                            </w:pPr>
                            <w:r>
                              <w:rPr>
                                <w:rFonts w:ascii="Book Antiqua" w:eastAsia="標楷體" w:hAnsi="Book Antiqua"/>
                                <w:color w:val="000000"/>
                                <w:sz w:val="20"/>
                              </w:rPr>
                              <w:t>本市通過國民中學學術性向資賦優異鑑定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申請放棄特教身分及服務</w:t>
                            </w:r>
                            <w:r>
                              <w:rPr>
                                <w:rFonts w:ascii="Book Antiqua" w:eastAsia="標楷體" w:hAnsi="Book Antiqua"/>
                                <w:color w:val="000000"/>
                                <w:sz w:val="20"/>
                              </w:rPr>
                              <w:t>之學生</w:t>
                            </w:r>
                          </w:p>
                        </w:txbxContent>
                      </v:textbox>
                    </v:shape>
                    <v:rect id="矩形 7" o:spid="_x0000_s1030" style="position:absolute;top:8187;width:28192;height:7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ZwgAAANoAAAAPAAAAZHJzL2Rvd25yZXYueG1sRI9Ba8JA&#10;FITvgv9heUJvukmopaRugihCezQK7fGZfSbB7NuQXWPaX+8KQo/DzHzDrPLRtGKg3jWWFcSLCARx&#10;aXXDlYLjYTd/B+E8ssbWMin4JQd5Np2sMNX2xnsaCl+JAGGXooLa+y6V0pU1GXQL2xEH72x7gz7I&#10;vpK6x1uAm1YmUfQmDTYcFmrsaFNTeSmuRsHPofw6fceS7WuBiZHD3/J82ir1MhvXHyA8jf4//Gx/&#10;agVLeFwJN0BmdwAAAP//AwBQSwECLQAUAAYACAAAACEA2+H2y+4AAACFAQAAEwAAAAAAAAAAAAAA&#10;AAAAAAAAW0NvbnRlbnRfVHlwZXNdLnhtbFBLAQItABQABgAIAAAAIQBa9CxbvwAAABUBAAALAAAA&#10;AAAAAAAAAAAAAB8BAABfcmVscy8ucmVsc1BLAQItABQABgAIAAAAIQDN1m/ZwgAAANoAAAAPAAAA&#10;AAAAAAAAAAAAAAcCAABkcnMvZG93bnJldi54bWxQSwUGAAAAAAMAAwC3AAAA9gIAAAAA&#10;" strokeweight=".70561mm">
                      <v:textbox>
                        <w:txbxContent>
                          <w:p w:rsidR="0008465A" w:rsidRDefault="009D14F6">
                            <w:pPr>
                              <w:snapToGrid w:val="0"/>
                              <w:spacing w:line="240" w:lineRule="atLeast"/>
                              <w:ind w:left="98" w:right="-125"/>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填具放棄特教身分及服務申請書（附件</w:t>
                            </w:r>
                            <w:r>
                              <w:rPr>
                                <w:rFonts w:ascii="Book Antiqua" w:eastAsia="標楷體" w:hAnsi="Book Antiqua"/>
                                <w:color w:val="000000"/>
                                <w:sz w:val="20"/>
                              </w:rPr>
                              <w:t>1-2</w:t>
                            </w:r>
                            <w:r>
                              <w:rPr>
                                <w:rFonts w:ascii="Book Antiqua" w:eastAsia="標楷體" w:hAnsi="Book Antiqua"/>
                                <w:color w:val="000000"/>
                                <w:sz w:val="20"/>
                              </w:rPr>
                              <w:t>）</w:t>
                            </w:r>
                            <w:r>
                              <w:rPr>
                                <w:rFonts w:ascii="Book Antiqua" w:eastAsia="標楷體" w:hAnsi="Book Antiqua"/>
                                <w:color w:val="000000"/>
                                <w:sz w:val="20"/>
                              </w:rPr>
                              <w:b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Default="0008465A">
                            <w:pPr>
                              <w:snapToGrid w:val="0"/>
                              <w:spacing w:line="240" w:lineRule="atLeast"/>
                              <w:ind w:left="98" w:right="-125"/>
                              <w:rPr>
                                <w:rFonts w:ascii="Book Antiqua" w:eastAsia="標楷體" w:hAnsi="Book Antiqua"/>
                                <w:color w:val="000000"/>
                                <w:sz w:val="20"/>
                              </w:rPr>
                            </w:pPr>
                          </w:p>
                          <w:p w:rsidR="0008465A" w:rsidRPr="00BA74E4" w:rsidRDefault="009D14F6">
                            <w:pPr>
                              <w:snapToGrid w:val="0"/>
                              <w:spacing w:line="240" w:lineRule="atLeast"/>
                              <w:jc w:val="center"/>
                            </w:pPr>
                            <w:r w:rsidRPr="00BA74E4">
                              <w:rPr>
                                <w:rFonts w:ascii="Book Antiqua" w:eastAsia="標楷體" w:hAnsi="Book Antiqua"/>
                                <w:color w:val="0000FF"/>
                                <w:sz w:val="20"/>
                              </w:rPr>
                              <w:t>法定代理人（父母或監護人）</w:t>
                            </w:r>
                          </w:p>
                          <w:p w:rsidR="0008465A" w:rsidRDefault="0008465A">
                            <w:pPr>
                              <w:snapToGrid w:val="0"/>
                              <w:spacing w:line="220" w:lineRule="exact"/>
                              <w:jc w:val="center"/>
                            </w:pPr>
                          </w:p>
                        </w:txbxContent>
                      </v:textbox>
                    </v:rect>
                    <v:rect id="矩形 8" o:spid="_x0000_s1031" style="position:absolute;left:29624;top:8260;width:28320;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3JwgAAANoAAAAPAAAAZHJzL2Rvd25yZXYueG1sRI/fasIw&#10;FMbvhb1DOANvZKYrrGydUaogDEFw3R7g0BybsuSkNpl2b28Ggpcfv+8P32I1OivONITOs4LneQaC&#10;uPG641bB99f26RVEiMgarWdS8EcBVsuHyQJL7S/8Sec6tiKVcChRgYmxL6UMjSGHYe574sSOfnAY&#10;kxxaqQe8pHJnZZ5lhXTYcVow2NPGUPNT/zoF+b6o7CnBl/XmWJtZXtnd20Gp6eNYvYOINMa7+Zb+&#10;0AoK+L+SboBcXgEAAP//AwBQSwECLQAUAAYACAAAACEA2+H2y+4AAACFAQAAEwAAAAAAAAAAAAAA&#10;AAAAAAAAW0NvbnRlbnRfVHlwZXNdLnhtbFBLAQItABQABgAIAAAAIQBa9CxbvwAAABUBAAALAAAA&#10;AAAAAAAAAAAAAB8BAABfcmVscy8ucmVsc1BLAQItABQABgAIAAAAIQDLZo3JwgAAANoAAAAPAAAA&#10;AAAAAAAAAAAAAAcCAABkcnMvZG93bnJldi54bWxQSwUGAAAAAAMAAwC3AAAA9gIAAAAA&#10;" filled="f" strokeweight=".70561mm">
                      <v:textbox>
                        <w:txbxContent>
                          <w:p w:rsidR="0008465A" w:rsidRDefault="009D14F6" w:rsidP="00BA74E4">
                            <w:pPr>
                              <w:snapToGrid w:val="0"/>
                              <w:spacing w:line="220" w:lineRule="exact"/>
                              <w:ind w:left="284" w:right="-125" w:hanging="186"/>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填具暫緩特教服務申請書（附件</w:t>
                            </w:r>
                            <w:r>
                              <w:rPr>
                                <w:rFonts w:ascii="Book Antiqua" w:eastAsia="標楷體" w:hAnsi="Book Antiqua"/>
                                <w:color w:val="000000"/>
                                <w:sz w:val="20"/>
                              </w:rPr>
                              <w:t>1-3</w:t>
                            </w:r>
                            <w:r>
                              <w:rPr>
                                <w:rFonts w:ascii="Book Antiqua" w:eastAsia="標楷體" w:hAnsi="Book Antiqua"/>
                                <w:color w:val="000000"/>
                                <w:sz w:val="20"/>
                              </w:rPr>
                              <w:t>）</w:t>
                            </w:r>
                          </w:p>
                          <w:p w:rsidR="0008465A" w:rsidRPr="00BA74E4" w:rsidRDefault="009D14F6" w:rsidP="00BA74E4">
                            <w:pPr>
                              <w:snapToGrid w:val="0"/>
                              <w:spacing w:line="220" w:lineRule="exact"/>
                              <w:ind w:left="254" w:right="-125" w:hanging="156"/>
                              <w:rPr>
                                <w:rFonts w:ascii="Book Antiqua" w:eastAsia="標楷體" w:hAnsi="Book Antiqua"/>
                                <w:color w:val="000000"/>
                                <w:spacing w:val="-16"/>
                                <w:sz w:val="18"/>
                              </w:rPr>
                            </w:pPr>
                            <w:r w:rsidRPr="00BA74E4">
                              <w:rPr>
                                <w:rFonts w:ascii="Book Antiqua" w:eastAsia="標楷體" w:hAnsi="Book Antiqua"/>
                                <w:color w:val="000000"/>
                                <w:spacing w:val="-16"/>
                                <w:sz w:val="18"/>
                              </w:rPr>
                              <w:t>【暫緩服務申請以學年為單位，至多暫緩一學年為限】</w:t>
                            </w:r>
                          </w:p>
                          <w:p w:rsidR="0008465A" w:rsidRDefault="009D14F6" w:rsidP="00BA74E4">
                            <w:pPr>
                              <w:snapToGrid w:val="0"/>
                              <w:spacing w:line="220" w:lineRule="exact"/>
                              <w:ind w:left="98" w:right="-125"/>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Pr="00BA74E4" w:rsidRDefault="009D14F6" w:rsidP="00BA74E4">
                            <w:pPr>
                              <w:snapToGrid w:val="0"/>
                              <w:spacing w:line="240" w:lineRule="atLeast"/>
                              <w:jc w:val="center"/>
                              <w:rPr>
                                <w:rFonts w:hint="eastAsia"/>
                              </w:rPr>
                            </w:pPr>
                            <w:r w:rsidRPr="00BA74E4">
                              <w:rPr>
                                <w:rFonts w:ascii="Book Antiqua" w:eastAsia="標楷體" w:hAnsi="Book Antiqua"/>
                                <w:color w:val="0000FF"/>
                                <w:sz w:val="20"/>
                              </w:rPr>
                              <w:t>法定代理人（父母或監護人）</w:t>
                            </w:r>
                          </w:p>
                        </w:txbxContent>
                      </v:textbox>
                    </v:rect>
                    <v:group id="群組 9" o:spid="_x0000_s1032" style="position:absolute;left:2924;top:20718;width:54766;height:65223" coordsize="54765,6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10" o:spid="_x0000_s1033" style="position:absolute;left:30090;top:30559;width:24430;height:6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BHvwAAANoAAAAPAAAAZHJzL2Rvd25yZXYueG1sRE/LasJA&#10;FN0X/IfhCu7qJGKLpE5CUQq6bBTs8jpz86CZOyEzjdGv7ywKXR7Oe1tMthMjDb51rCBdJiCItTMt&#10;1wrOp4/nDQgfkA12jknBnTwU+expi5lxN/6ksQy1iCHsM1TQhNBnUnrdkEW/dD1x5Co3WAwRDrU0&#10;A95iuO3kKklepcWWY0ODPe0a0t/lj1XwddLH6yWV7NYlrqwcHy/Vda/UYj69v4EINIV/8Z/7YBTE&#10;rfFKvAEy/wUAAP//AwBQSwECLQAUAAYACAAAACEA2+H2y+4AAACFAQAAEwAAAAAAAAAAAAAAAAAA&#10;AAAAW0NvbnRlbnRfVHlwZXNdLnhtbFBLAQItABQABgAIAAAAIQBa9CxbvwAAABUBAAALAAAAAAAA&#10;AAAAAAAAAB8BAABfcmVscy8ucmVsc1BLAQItABQABgAIAAAAIQAj18BHvwAAANoAAAAPAAAAAAAA&#10;AAAAAAAAAAcCAABkcnMvZG93bnJldi54bWxQSwUGAAAAAAMAAwC3AAAA8wIAAAAA&#10;" strokeweight=".70561mm">
                        <v:textbox>
                          <w:txbxContent>
                            <w:p w:rsidR="0008465A" w:rsidRDefault="009D14F6">
                              <w:pPr>
                                <w:spacing w:line="240" w:lineRule="exact"/>
                                <w:ind w:right="-281"/>
                                <w:jc w:val="center"/>
                                <w:rPr>
                                  <w:rFonts w:ascii="Book Antiqua" w:eastAsia="標楷體" w:hAnsi="Book Antiqua"/>
                                  <w:color w:val="000000"/>
                                  <w:sz w:val="20"/>
                                </w:rPr>
                              </w:pPr>
                              <w:r>
                                <w:rPr>
                                  <w:rFonts w:ascii="Book Antiqua" w:eastAsia="標楷體" w:hAnsi="Book Antiqua"/>
                                  <w:color w:val="000000"/>
                                  <w:sz w:val="20"/>
                                </w:rPr>
                                <w:t>召開個別輔導計畫會議</w:t>
                              </w:r>
                            </w:p>
                            <w:p w:rsidR="0008465A" w:rsidRDefault="009D14F6">
                              <w:pPr>
                                <w:spacing w:line="240" w:lineRule="exact"/>
                                <w:ind w:right="-281"/>
                                <w:jc w:val="center"/>
                                <w:rPr>
                                  <w:rFonts w:ascii="Book Antiqua" w:eastAsia="標楷體" w:hAnsi="Book Antiqua"/>
                                  <w:color w:val="000000"/>
                                  <w:sz w:val="20"/>
                                </w:rPr>
                              </w:pPr>
                              <w:r>
                                <w:rPr>
                                  <w:rFonts w:ascii="Book Antiqua" w:eastAsia="標楷體" w:hAnsi="Book Antiqua"/>
                                  <w:color w:val="000000"/>
                                  <w:sz w:val="20"/>
                                </w:rPr>
                                <w:t>重新評估學習及服務需求</w:t>
                              </w:r>
                            </w:p>
                            <w:p w:rsidR="0008465A" w:rsidRDefault="0008465A">
                              <w:pPr>
                                <w:spacing w:line="160" w:lineRule="exact"/>
                                <w:ind w:right="-281"/>
                                <w:jc w:val="center"/>
                                <w:rPr>
                                  <w:rFonts w:ascii="Book Antiqua" w:eastAsia="標楷體" w:hAnsi="Book Antiqua"/>
                                  <w:color w:val="000000"/>
                                  <w:spacing w:val="-16"/>
                                  <w:sz w:val="20"/>
                                </w:rPr>
                              </w:pPr>
                            </w:p>
                            <w:p w:rsidR="0008465A" w:rsidRDefault="009D14F6">
                              <w:pPr>
                                <w:snapToGrid w:val="0"/>
                                <w:spacing w:line="220" w:lineRule="exact"/>
                                <w:jc w:val="center"/>
                              </w:pPr>
                              <w:r>
                                <w:rPr>
                                  <w:rFonts w:ascii="Book Antiqua" w:eastAsia="標楷體" w:hAnsi="Book Antiqua"/>
                                  <w:color w:val="000000"/>
                                  <w:sz w:val="20"/>
                                  <w:u w:val="single"/>
                                </w:rPr>
                                <w:t>就讀學校</w:t>
                              </w:r>
                            </w:p>
                            <w:p w:rsidR="0008465A" w:rsidRDefault="0008465A">
                              <w:pPr>
                                <w:spacing w:line="240" w:lineRule="exact"/>
                                <w:ind w:right="-281"/>
                                <w:jc w:val="center"/>
                                <w:rPr>
                                  <w:rFonts w:ascii="Book Antiqua" w:eastAsia="標楷體" w:hAnsi="Book Antiqua"/>
                                  <w:color w:val="000000"/>
                                  <w:spacing w:val="-16"/>
                                  <w:sz w:val="20"/>
                                </w:rPr>
                              </w:pPr>
                            </w:p>
                          </w:txbxContent>
                        </v:textbox>
                      </v:rect>
                      <v:rect id="矩形 11" o:spid="_x0000_s1034" style="position:absolute;top:16320;width:26204;height:1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m7wgAAANoAAAAPAAAAZHJzL2Rvd25yZXYueG1sRI/fasIw&#10;FMbvB3uHcAbeDE0tTLQzShUEGQxm9QEOzbEpS05qE7W+/TIY7PLj9/3hW64HZ8WN+tB6VjCdZCCI&#10;a69bbhScjrvxHESIyBqtZ1LwoADr1fPTEgvt73ygWxUbkUo4FKjAxNgVUobakMMw8R1xYmffO4xJ&#10;9o3UPd5TubMyz7KZdNhyWjDY0dZQ/V1dnYL8c1baS4Jvm+25Mq95aT8WX0qNXobyHUSkIf6b/9J7&#10;rWABv1fSDZCrHwAAAP//AwBQSwECLQAUAAYACAAAACEA2+H2y+4AAACFAQAAEwAAAAAAAAAAAAAA&#10;AAAAAAAAW0NvbnRlbnRfVHlwZXNdLnhtbFBLAQItABQABgAIAAAAIQBa9CxbvwAAABUBAAALAAAA&#10;AAAAAAAAAAAAAB8BAABfcmVscy8ucmVsc1BLAQItABQABgAIAAAAIQC6+Rm7wgAAANoAAAAPAAAA&#10;AAAAAAAAAAAAAAcCAABkcnMvZG93bnJldi54bWxQSwUGAAAAAAMAAwC3AAAA9gIAAAAA&#10;" filled="f" strokeweight=".70561mm">
                        <v:textbox>
                          <w:txbxContent>
                            <w:p w:rsidR="0008465A" w:rsidRDefault="009D14F6">
                              <w:pPr>
                                <w:snapToGrid w:val="0"/>
                                <w:spacing w:line="240" w:lineRule="exact"/>
                                <w:jc w:val="center"/>
                              </w:pPr>
                              <w:r>
                                <w:rPr>
                                  <w:rFonts w:ascii="標楷體" w:eastAsia="標楷體" w:hAnsi="標楷體"/>
                                  <w:b/>
                                  <w:color w:val="000000"/>
                                  <w:sz w:val="20"/>
                                </w:rPr>
                                <w:t>放棄特教身分及服務</w:t>
                              </w:r>
                              <w:r>
                                <w:rPr>
                                  <w:rFonts w:ascii="標楷體" w:eastAsia="標楷體" w:hAnsi="標楷體"/>
                                  <w:color w:val="000000"/>
                                  <w:sz w:val="20"/>
                                </w:rPr>
                                <w:br/>
                              </w:r>
                              <w:r w:rsidRPr="00BA74E4">
                                <w:rPr>
                                  <w:rFonts w:ascii="Book Antiqua" w:eastAsia="標楷體" w:hAnsi="Book Antiqua"/>
                                  <w:color w:val="000000"/>
                                  <w:spacing w:val="-10"/>
                                  <w:sz w:val="18"/>
                                </w:rPr>
                                <w:t>完成上述程序上傳學生放棄身分及服務申請書</w:t>
                              </w:r>
                              <w:r>
                                <w:rPr>
                                  <w:rFonts w:ascii="Book Antiqua" w:eastAsia="標楷體" w:hAnsi="Book Antiqua"/>
                                  <w:color w:val="000000"/>
                                  <w:sz w:val="20"/>
                                </w:rPr>
                                <w:br/>
                              </w:r>
                              <w:r>
                                <w:rPr>
                                  <w:rFonts w:ascii="Book Antiqua" w:eastAsia="標楷體" w:hAnsi="Book Antiqua"/>
                                  <w:color w:val="000000"/>
                                  <w:sz w:val="20"/>
                                </w:rPr>
                                <w:t>、</w:t>
                              </w:r>
                              <w:r>
                                <w:rPr>
                                  <w:rFonts w:ascii="Book Antiqua" w:eastAsia="標楷體" w:hAnsi="Book Antiqua"/>
                                  <w:color w:val="000000"/>
                                  <w:sz w:val="20"/>
                                </w:rPr>
                                <w:t>IGP</w:t>
                              </w:r>
                              <w:r>
                                <w:rPr>
                                  <w:rFonts w:ascii="Book Antiqua" w:eastAsia="標楷體" w:hAnsi="Book Antiqua"/>
                                  <w:color w:val="000000"/>
                                  <w:sz w:val="20"/>
                                </w:rPr>
                                <w:t>會議紀錄及特推會會議紀錄</w:t>
                              </w:r>
                              <w:r>
                                <w:rPr>
                                  <w:rFonts w:ascii="Book Antiqua" w:eastAsia="標楷體" w:hAnsi="Book Antiqua"/>
                                  <w:color w:val="000000"/>
                                  <w:sz w:val="20"/>
                                </w:rPr>
                                <w:br/>
                              </w:r>
                              <w:r>
                                <w:rPr>
                                  <w:rFonts w:ascii="Book Antiqua" w:eastAsia="標楷體" w:hAnsi="Book Antiqua"/>
                                  <w:color w:val="000000"/>
                                  <w:sz w:val="20"/>
                                </w:rPr>
                                <w:t>至「</w:t>
                              </w:r>
                              <w:r w:rsidRPr="00BA74E4">
                                <w:rPr>
                                  <w:rFonts w:ascii="Book Antiqua" w:eastAsia="標楷體" w:hAnsi="Book Antiqua"/>
                                  <w:color w:val="0000FF"/>
                                  <w:sz w:val="20"/>
                                </w:rPr>
                                <w:t>臺北市資優資源中心網站」</w:t>
                              </w:r>
                              <w:r w:rsidRPr="00BA74E4">
                                <w:rPr>
                                  <w:rFonts w:ascii="Book Antiqua" w:eastAsia="標楷體" w:hAnsi="Book Antiqua"/>
                                  <w:color w:val="0000FF"/>
                                  <w:sz w:val="20"/>
                                </w:rPr>
                                <w:br/>
                              </w:r>
                              <w:r w:rsidRPr="00BA74E4">
                                <w:rPr>
                                  <w:rFonts w:ascii="Book Antiqua" w:eastAsia="標楷體" w:hAnsi="Book Antiqua"/>
                                  <w:color w:val="0000FF"/>
                                  <w:sz w:val="20"/>
                                </w:rPr>
                                <w:t>（網址：</w:t>
                              </w:r>
                              <w:hyperlink r:id="rId8" w:history="1">
                                <w:r w:rsidRPr="00BA74E4">
                                  <w:t>https://trcgt.tp.edu.tw/</w:t>
                                </w:r>
                              </w:hyperlink>
                              <w:r w:rsidRPr="00BA74E4">
                                <w:rPr>
                                  <w:rFonts w:ascii="Book Antiqua" w:eastAsia="標楷體" w:hAnsi="Book Antiqua"/>
                                  <w:color w:val="0000FF"/>
                                  <w:sz w:val="20"/>
                                </w:rPr>
                                <w:t>）</w:t>
                              </w:r>
                            </w:p>
                            <w:p w:rsidR="0008465A" w:rsidRDefault="009D14F6">
                              <w:pPr>
                                <w:snapToGrid w:val="0"/>
                                <w:spacing w:before="120" w:line="220" w:lineRule="exact"/>
                                <w:jc w:val="center"/>
                              </w:pPr>
                              <w:r>
                                <w:rPr>
                                  <w:rFonts w:ascii="Book Antiqua" w:eastAsia="標楷體" w:hAnsi="Book Antiqua"/>
                                  <w:color w:val="000000"/>
                                  <w:sz w:val="20"/>
                                  <w:u w:val="single"/>
                                </w:rPr>
                                <w:t>就讀學校</w:t>
                              </w:r>
                            </w:p>
                          </w:txbxContent>
                        </v:textbox>
                      </v:rect>
                      <v:rect id="矩形 12" o:spid="_x0000_s1035" style="position:absolute;left:11292;width:30334;height:10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6nwwAAANsAAAAPAAAAZHJzL2Rvd25yZXYueG1sRI9Pa8JA&#10;EMXvQr/DMgVvZqO0pUQ3Ii2FemwU6nHMTv5gdjZktzH66TuHQm8zvDfv/WaznVynRhpC69nAMklB&#10;EZfetlwbOB4+Fq+gQkS22HkmAzcKsM0fZhvMrL/yF41FrJWEcMjQQBNjn2kdyoYchsT3xKJVfnAY&#10;ZR1qbQe8Srjr9CpNX7TDlqWhwZ7eGiovxY8zcDqU+/P3UrN/KnDl9Hh/rs7vxswfp90aVKQp/pv/&#10;rj+t4Au9/CID6PwXAAD//wMAUEsBAi0AFAAGAAgAAAAhANvh9svuAAAAhQEAABMAAAAAAAAAAAAA&#10;AAAAAAAAAFtDb250ZW50X1R5cGVzXS54bWxQSwECLQAUAAYACAAAACEAWvQsW78AAAAVAQAACwAA&#10;AAAAAAAAAAAAAAAfAQAAX3JlbHMvLnJlbHNQSwECLQAUAAYACAAAACEA/iOOp8MAAADbAAAADwAA&#10;AAAAAAAAAAAAAAAHAgAAZHJzL2Rvd25yZXYueG1sUEsFBgAAAAADAAMAtwAAAPcCAAAAAA==&#10;" strokeweight=".70561mm">
                        <v:textbox>
                          <w:txbxContent>
                            <w:p w:rsidR="0008465A" w:rsidRDefault="009D14F6">
                              <w:pPr>
                                <w:snapToGrid w:val="0"/>
                                <w:spacing w:line="240" w:lineRule="exact"/>
                                <w:ind w:left="250" w:right="-125" w:hanging="250"/>
                                <w:rPr>
                                  <w:rFonts w:ascii="Book Antiqua" w:eastAsia="標楷體" w:hAnsi="Book Antiqua"/>
                                  <w:color w:val="000000"/>
                                  <w:sz w:val="20"/>
                                </w:rPr>
                              </w:pPr>
                              <w:r>
                                <w:rPr>
                                  <w:rFonts w:ascii="Book Antiqua" w:eastAsia="標楷體" w:hAnsi="Book Antiqua"/>
                                  <w:color w:val="000000"/>
                                  <w:sz w:val="20"/>
                                </w:rPr>
                                <w:t xml:space="preserve">1. </w:t>
                              </w:r>
                              <w:r>
                                <w:rPr>
                                  <w:rFonts w:ascii="Book Antiqua" w:eastAsia="標楷體" w:hAnsi="Book Antiqua"/>
                                  <w:color w:val="000000"/>
                                  <w:sz w:val="20"/>
                                </w:rPr>
                                <w:t>檢附學生之個別輔導計畫（以下簡稱</w:t>
                              </w:r>
                              <w:r>
                                <w:rPr>
                                  <w:rFonts w:ascii="Book Antiqua" w:eastAsia="標楷體" w:hAnsi="Book Antiqua"/>
                                  <w:color w:val="000000"/>
                                  <w:sz w:val="20"/>
                                </w:rPr>
                                <w:t>IGP</w:t>
                              </w:r>
                              <w:r>
                                <w:rPr>
                                  <w:rFonts w:ascii="Book Antiqua" w:eastAsia="標楷體" w:hAnsi="Book Antiqua"/>
                                  <w:color w:val="000000"/>
                                  <w:sz w:val="20"/>
                                </w:rPr>
                                <w:t>）、</w:t>
                              </w:r>
                              <w:r>
                                <w:rPr>
                                  <w:rFonts w:ascii="Book Antiqua" w:eastAsia="標楷體" w:hAnsi="Book Antiqua"/>
                                  <w:color w:val="000000"/>
                                  <w:sz w:val="20"/>
                                </w:rPr>
                                <w:br/>
                              </w:r>
                              <w:r>
                                <w:rPr>
                                  <w:rFonts w:ascii="Book Antiqua" w:eastAsia="標楷體" w:hAnsi="Book Antiqua"/>
                                  <w:color w:val="000000"/>
                                  <w:sz w:val="20"/>
                                </w:rPr>
                                <w:t>輔導紀錄及評估結果</w:t>
                              </w:r>
                            </w:p>
                            <w:p w:rsidR="0008465A" w:rsidRDefault="009D14F6">
                              <w:pPr>
                                <w:snapToGrid w:val="0"/>
                                <w:spacing w:line="240" w:lineRule="exact"/>
                                <w:ind w:left="250" w:hanging="250"/>
                                <w:rPr>
                                  <w:rFonts w:ascii="Book Antiqua" w:eastAsia="標楷體" w:hAnsi="Book Antiqua"/>
                                  <w:color w:val="000000"/>
                                  <w:sz w:val="20"/>
                                </w:rPr>
                              </w:pPr>
                              <w:r>
                                <w:rPr>
                                  <w:rFonts w:ascii="Book Antiqua" w:eastAsia="標楷體" w:hAnsi="Book Antiqua"/>
                                  <w:color w:val="000000"/>
                                  <w:sz w:val="20"/>
                                </w:rPr>
                                <w:t xml:space="preserve">2. </w:t>
                              </w:r>
                              <w:r>
                                <w:rPr>
                                  <w:rFonts w:ascii="Book Antiqua" w:eastAsia="標楷體" w:hAnsi="Book Antiqua"/>
                                  <w:color w:val="000000"/>
                                  <w:sz w:val="20"/>
                                </w:rPr>
                                <w:t>召開</w:t>
                              </w:r>
                              <w:r>
                                <w:rPr>
                                  <w:rFonts w:ascii="Book Antiqua" w:eastAsia="標楷體" w:hAnsi="Book Antiqua"/>
                                  <w:color w:val="000000"/>
                                  <w:sz w:val="20"/>
                                </w:rPr>
                                <w:t>IGP</w:t>
                              </w:r>
                              <w:r>
                                <w:rPr>
                                  <w:rFonts w:ascii="Book Antiqua" w:eastAsia="標楷體" w:hAnsi="Book Antiqua"/>
                                  <w:color w:val="000000"/>
                                  <w:sz w:val="20"/>
                                </w:rPr>
                                <w:t>會議</w:t>
                              </w:r>
                            </w:p>
                            <w:p w:rsidR="0008465A" w:rsidRDefault="009D14F6">
                              <w:pPr>
                                <w:snapToGrid w:val="0"/>
                                <w:spacing w:line="240" w:lineRule="exact"/>
                                <w:ind w:left="250" w:hanging="250"/>
                                <w:rPr>
                                  <w:rFonts w:ascii="Book Antiqua" w:eastAsia="標楷體" w:hAnsi="Book Antiqua"/>
                                  <w:color w:val="000000"/>
                                  <w:sz w:val="20"/>
                                </w:rPr>
                              </w:pPr>
                              <w:r>
                                <w:rPr>
                                  <w:rFonts w:ascii="Book Antiqua" w:eastAsia="標楷體" w:hAnsi="Book Antiqua"/>
                                  <w:color w:val="000000"/>
                                  <w:sz w:val="20"/>
                                </w:rPr>
                                <w:t xml:space="preserve">3. </w:t>
                              </w:r>
                              <w:r>
                                <w:rPr>
                                  <w:rFonts w:ascii="Book Antiqua" w:eastAsia="標楷體" w:hAnsi="Book Antiqua"/>
                                  <w:color w:val="000000"/>
                                  <w:sz w:val="20"/>
                                </w:rPr>
                                <w:t>召開特殊教育推行委員會</w:t>
                              </w:r>
                            </w:p>
                            <w:p w:rsidR="0008465A" w:rsidRDefault="0008465A">
                              <w:pPr>
                                <w:snapToGrid w:val="0"/>
                                <w:spacing w:line="160" w:lineRule="exact"/>
                                <w:ind w:left="250" w:hanging="250"/>
                                <w:jc w:val="center"/>
                                <w:rPr>
                                  <w:rFonts w:ascii="Book Antiqua" w:eastAsia="標楷體" w:hAnsi="Book Antiqua"/>
                                  <w:color w:val="000000"/>
                                  <w:sz w:val="20"/>
                                </w:rPr>
                              </w:pPr>
                            </w:p>
                            <w:p w:rsidR="0008465A" w:rsidRDefault="009D14F6">
                              <w:pPr>
                                <w:snapToGrid w:val="0"/>
                                <w:spacing w:line="240" w:lineRule="exact"/>
                                <w:ind w:left="250" w:hanging="250"/>
                                <w:jc w:val="center"/>
                              </w:pPr>
                              <w:r>
                                <w:rPr>
                                  <w:rFonts w:ascii="Book Antiqua" w:eastAsia="標楷體" w:hAnsi="Book Antiqua"/>
                                  <w:color w:val="000000"/>
                                  <w:sz w:val="20"/>
                                  <w:u w:val="single"/>
                                </w:rPr>
                                <w:t>就讀學校</w:t>
                              </w:r>
                            </w:p>
                          </w:txbxContent>
                        </v:textbox>
                      </v:rect>
                      <v:rect id="矩形 13" o:spid="_x0000_s1036" style="position:absolute;left:178;top:31076;width:25950;height: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JoxAAAANsAAAAPAAAAZHJzL2Rvd25yZXYueG1sRI/RagIx&#10;EEXfC/5DmIIvpWZdqOjWKKsglIJQVz9g2Iybpclk3UTd/n1TEPo2w7lz753lenBW3KgPrWcF00kG&#10;grj2uuVGwem4e52DCBFZo/VMCn4owHo1elpiof2dD3SrYiOSCYcCFZgYu0LKUBtyGCa+I07s7HuH&#10;Ma19I3WP92TurMyzbCYdtpwSDHa0NVR/V1enIN/PSntJ8G2zPVfmJS/t5+JLqfHzUL6DiDTEf/Hj&#10;+kOn+lP4+yUNIFe/AAAA//8DAFBLAQItABQABgAIAAAAIQDb4fbL7gAAAIUBAAATAAAAAAAAAAAA&#10;AAAAAAAAAABbQ29udGVudF9UeXBlc10ueG1sUEsBAi0AFAAGAAgAAAAhAFr0LFu/AAAAFQEAAAsA&#10;AAAAAAAAAAAAAAAAHwEAAF9yZWxzLy5yZWxzUEsBAi0AFAAGAAgAAAAhANpEkmjEAAAA2wAAAA8A&#10;AAAAAAAAAAAAAAAABwIAAGRycy9kb3ducmV2LnhtbFBLBQYAAAAAAwADALcAAAD4AgAAAAA=&#10;" filled="f" strokeweight=".70561mm">
                        <v:textbox>
                          <w:txbxContent>
                            <w:p w:rsidR="0008465A" w:rsidRDefault="009D14F6">
                              <w:pPr>
                                <w:snapToGrid w:val="0"/>
                                <w:spacing w:line="260" w:lineRule="exact"/>
                                <w:jc w:val="center"/>
                              </w:pPr>
                              <w:r>
                                <w:rPr>
                                  <w:rFonts w:ascii="Book Antiqua" w:eastAsia="標楷體" w:hAnsi="Book Antiqua"/>
                                  <w:color w:val="000000"/>
                                  <w:spacing w:val="-6"/>
                                  <w:sz w:val="20"/>
                                </w:rPr>
                                <w:t>召開</w:t>
                              </w:r>
                              <w:r>
                                <w:rPr>
                                  <w:rFonts w:ascii="Book Antiqua" w:eastAsia="標楷體" w:hAnsi="Book Antiqua"/>
                                  <w:color w:val="000000"/>
                                  <w:sz w:val="20"/>
                                </w:rPr>
                                <w:t>資優鑑定工作小組會議</w:t>
                              </w:r>
                            </w:p>
                            <w:p w:rsidR="0008465A" w:rsidRDefault="0008465A">
                              <w:pPr>
                                <w:snapToGrid w:val="0"/>
                                <w:spacing w:line="200" w:lineRule="exact"/>
                                <w:jc w:val="center"/>
                              </w:pPr>
                            </w:p>
                            <w:p w:rsidR="0008465A" w:rsidRDefault="009D14F6">
                              <w:pPr>
                                <w:snapToGrid w:val="0"/>
                                <w:spacing w:line="240" w:lineRule="exact"/>
                                <w:jc w:val="center"/>
                              </w:pPr>
                              <w:r>
                                <w:rPr>
                                  <w:rFonts w:ascii="Book Antiqua" w:eastAsia="標楷體" w:hAnsi="Book Antiqua"/>
                                  <w:color w:val="000000"/>
                                  <w:sz w:val="20"/>
                                  <w:u w:val="single"/>
                                </w:rPr>
                                <w:t>教育局</w:t>
                              </w:r>
                            </w:p>
                          </w:txbxContent>
                        </v:textbox>
                      </v:rect>
                      <v:rect id="矩形 14" o:spid="_x0000_s1037" style="position:absolute;left:154;top:40104;width:25973;height: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wfxAAAANsAAAAPAAAAZHJzL2Rvd25yZXYueG1sRI/RagIx&#10;EEXfhf5DmEJfRLNdUOrWKKtQkILQrn7AsBk3S5PJukl1/ftGEPo2w7lz753lenBWXKgPrWcFr9MM&#10;BHHtdcuNguPhY/IGIkRkjdYzKbhRgPXqabTEQvsrf9Olio1IJhwKVGBi7AopQ23IYZj6jjixk+8d&#10;xrT2jdQ9XpO5szLPsrl02HJKMNjR1lD9U/06Bfl+XtpzgrPN9lSZcV7az8WXUi/PQ/kOItIQ/8WP&#10;651O9XO4/5IGkKs/AAAA//8DAFBLAQItABQABgAIAAAAIQDb4fbL7gAAAIUBAAATAAAAAAAAAAAA&#10;AAAAAAAAAABbQ29udGVudF9UeXBlc10ueG1sUEsBAi0AFAAGAAgAAAAhAFr0LFu/AAAAFQEAAAsA&#10;AAAAAAAAAAAAAAAAHwEAAF9yZWxzLy5yZWxzUEsBAi0AFAAGAAgAAAAhACqWDB/EAAAA2wAAAA8A&#10;AAAAAAAAAAAAAAAABwIAAGRycy9kb3ducmV2LnhtbFBLBQYAAAAAAwADALcAAAD4AgAAAAA=&#10;" filled="f" strokeweight=".70561mm">
                        <v:textbox>
                          <w:txbxContent>
                            <w:p w:rsidR="0008465A" w:rsidRPr="00BA74E4" w:rsidRDefault="009D14F6">
                              <w:pPr>
                                <w:snapToGrid w:val="0"/>
                                <w:spacing w:line="240" w:lineRule="exact"/>
                                <w:jc w:val="center"/>
                                <w:rPr>
                                  <w:color w:val="0000FF"/>
                                </w:rPr>
                              </w:pPr>
                              <w:r w:rsidRPr="00BA74E4">
                                <w:rPr>
                                  <w:rFonts w:ascii="Book Antiqua" w:eastAsia="標楷體" w:hAnsi="Book Antiqua"/>
                                  <w:color w:val="0000FF"/>
                                  <w:sz w:val="20"/>
                                </w:rPr>
                                <w:t>教育局辦理審議程序後，函知各校結果</w:t>
                              </w:r>
                            </w:p>
                            <w:p w:rsidR="0008465A" w:rsidRDefault="0008465A">
                              <w:pPr>
                                <w:spacing w:line="160" w:lineRule="exact"/>
                                <w:jc w:val="center"/>
                                <w:rPr>
                                  <w:rFonts w:ascii="Book Antiqua" w:eastAsia="標楷體" w:hAnsi="Book Antiqua"/>
                                  <w:color w:val="000000"/>
                                  <w:sz w:val="20"/>
                                </w:rPr>
                              </w:pPr>
                            </w:p>
                            <w:p w:rsidR="00BA74E4" w:rsidRDefault="00BA74E4">
                              <w:pPr>
                                <w:spacing w:line="160" w:lineRule="exact"/>
                                <w:jc w:val="center"/>
                                <w:rPr>
                                  <w:rFonts w:ascii="Book Antiqua" w:eastAsia="標楷體" w:hAnsi="Book Antiqua" w:hint="eastAsia"/>
                                  <w:color w:val="000000"/>
                                  <w:sz w:val="20"/>
                                </w:rPr>
                              </w:pPr>
                            </w:p>
                            <w:p w:rsidR="0008465A" w:rsidRDefault="009D14F6">
                              <w:pPr>
                                <w:snapToGrid w:val="0"/>
                                <w:spacing w:line="240" w:lineRule="exact"/>
                                <w:jc w:val="center"/>
                              </w:pPr>
                              <w:r>
                                <w:rPr>
                                  <w:rFonts w:ascii="Book Antiqua" w:eastAsia="標楷體" w:hAnsi="Book Antiqua"/>
                                  <w:color w:val="000000"/>
                                  <w:sz w:val="20"/>
                                  <w:u w:val="single"/>
                                </w:rPr>
                                <w:t>教育局</w:t>
                              </w:r>
                            </w:p>
                            <w:p w:rsidR="0008465A" w:rsidRDefault="0008465A">
                              <w:pPr>
                                <w:spacing w:line="240" w:lineRule="exact"/>
                                <w:jc w:val="center"/>
                                <w:rPr>
                                  <w:rFonts w:ascii="Book Antiqua" w:eastAsia="標楷體" w:hAnsi="Book Antiqua"/>
                                  <w:color w:val="000000"/>
                                  <w:sz w:val="20"/>
                                </w:rPr>
                              </w:pPr>
                            </w:p>
                          </w:txbxContent>
                        </v:textbox>
                      </v:rect>
                      <v:rect id="矩形 16" o:spid="_x0000_s1038" style="position:absolute;left:193;top:58429;width:26023;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mExAAAANsAAAAPAAAAZHJzL2Rvd25yZXYueG1sRI/RagIx&#10;EEXfC/5DGMGXUrNuqbSrUbaCIIWCrv2AYTNuFpPJukl1/fumUOjbDOfOvXeW68FZcaU+tJ4VzKYZ&#10;COLa65YbBV/H7dMriBCRNVrPpOBOAdar0cMSC+1vfKBrFRuRTDgUqMDE2BVShtqQwzD1HXFiJ987&#10;jGntG6l7vCVzZ2WeZXPpsOWUYLCjjaH6XH07BfnnvLSXBF/eN6fKPOal/XjbKzUZD+UCRKQh/ov/&#10;rnc61X+G31/SAHL1AwAA//8DAFBLAQItABQABgAIAAAAIQDb4fbL7gAAAIUBAAATAAAAAAAAAAAA&#10;AAAAAAAAAABbQ29udGVudF9UeXBlc10ueG1sUEsBAi0AFAAGAAgAAAAhAFr0LFu/AAAAFQEAAAsA&#10;AAAAAAAAAAAAAAAAHwEAAF9yZWxzLy5yZWxzUEsBAi0AFAAGAAgAAAAhAEXaqYTEAAAA2wAAAA8A&#10;AAAAAAAAAAAAAAAABwIAAGRycy9kb3ducmV2LnhtbFBLBQYAAAAAAwADALcAAAD4AgAAAAA=&#10;" filled="f" strokeweight=".70561mm">
                        <v:textbox>
                          <w:txbxContent>
                            <w:p w:rsidR="0008465A" w:rsidRDefault="009D14F6">
                              <w:pPr>
                                <w:snapToGrid w:val="0"/>
                                <w:spacing w:line="240" w:lineRule="exact"/>
                                <w:jc w:val="center"/>
                                <w:rPr>
                                  <w:rFonts w:ascii="Book Antiqua" w:eastAsia="標楷體" w:hAnsi="Book Antiqua"/>
                                  <w:color w:val="000000"/>
                                  <w:sz w:val="20"/>
                                </w:rPr>
                              </w:pPr>
                              <w:bookmarkStart w:id="4" w:name="_Hlk188438307"/>
                              <w:r>
                                <w:rPr>
                                  <w:rFonts w:ascii="Book Antiqua" w:eastAsia="標楷體" w:hAnsi="Book Antiqua"/>
                                  <w:color w:val="000000"/>
                                  <w:sz w:val="20"/>
                                </w:rPr>
                                <w:t>於特教通報網移除學生身分，</w:t>
                              </w:r>
                              <w:r>
                                <w:rPr>
                                  <w:rFonts w:ascii="Book Antiqua" w:eastAsia="標楷體" w:hAnsi="Book Antiqua"/>
                                  <w:color w:val="000000"/>
                                  <w:sz w:val="20"/>
                                </w:rPr>
                                <w:br/>
                              </w:r>
                              <w:r>
                                <w:rPr>
                                  <w:rFonts w:ascii="Book Antiqua" w:eastAsia="標楷體" w:hAnsi="Book Antiqua"/>
                                  <w:color w:val="000000"/>
                                  <w:sz w:val="20"/>
                                </w:rPr>
                                <w:t>並追蹤至少三個月</w:t>
                              </w:r>
                            </w:p>
                            <w:bookmarkEnd w:id="4"/>
                            <w:p w:rsidR="0008465A" w:rsidRDefault="0008465A">
                              <w:pPr>
                                <w:spacing w:line="160" w:lineRule="exact"/>
                                <w:rPr>
                                  <w:rFonts w:ascii="Book Antiqua" w:eastAsia="標楷體" w:hAnsi="Book Antiqua"/>
                                  <w:color w:val="000000"/>
                                  <w:sz w:val="20"/>
                                </w:rPr>
                              </w:pPr>
                            </w:p>
                            <w:p w:rsidR="0008465A" w:rsidRDefault="009D14F6">
                              <w:pPr>
                                <w:snapToGrid w:val="0"/>
                                <w:spacing w:line="240" w:lineRule="exact"/>
                                <w:jc w:val="center"/>
                              </w:pPr>
                              <w:r>
                                <w:rPr>
                                  <w:rFonts w:ascii="Book Antiqua" w:eastAsia="標楷體" w:hAnsi="Book Antiqua"/>
                                  <w:color w:val="000000"/>
                                  <w:sz w:val="20"/>
                                  <w:u w:val="single"/>
                                </w:rPr>
                                <w:t>就讀學校</w:t>
                              </w:r>
                            </w:p>
                            <w:p w:rsidR="0008465A" w:rsidRDefault="0008465A">
                              <w:pPr>
                                <w:spacing w:line="240" w:lineRule="exact"/>
                                <w:jc w:val="center"/>
                                <w:rPr>
                                  <w:rFonts w:ascii="Book Antiqua" w:eastAsia="標楷體" w:hAnsi="Book Antiqua"/>
                                  <w:color w:val="000000"/>
                                  <w:sz w:val="20"/>
                                </w:rPr>
                              </w:pPr>
                            </w:p>
                          </w:txbxContent>
                        </v:textbox>
                      </v:rect>
                      <v:rect id="矩形 17" o:spid="_x0000_s1039" style="position:absolute;left:43983;top:43190;width:10782;height:6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VDvwAAANsAAAAPAAAAZHJzL2Rvd25yZXYueG1sRE9NawIx&#10;EL0X/A9hCl6KZisisjXKIhTqUddDexs2092lm0lIprr+e1MoeJvH+5zNbnSDulBMvWcDr/MCFHHj&#10;bc+tgXP9PluDSoJscfBMBm6UYLedPG2wtP7KR7qcpFU5hFOJBjqRUGqdmo4cprkPxJn79tGhZBhb&#10;bSNec7gb9KIoVtphz7mhw0D7jpqf068zwMRVDC+hOh++imqsWVaftRgzfR6rN1BCozzE/+4Pm+cv&#10;4e+XfIDe3gEAAP//AwBQSwECLQAUAAYACAAAACEA2+H2y+4AAACFAQAAEwAAAAAAAAAAAAAAAAAA&#10;AAAAW0NvbnRlbnRfVHlwZXNdLnhtbFBLAQItABQABgAIAAAAIQBa9CxbvwAAABUBAAALAAAAAAAA&#10;AAAAAAAAAB8BAABfcmVscy8ucmVsc1BLAQItABQABgAIAAAAIQBggIVDvwAAANsAAAAPAAAAAAAA&#10;AAAAAAAAAAcCAABkcnMvZG93bnJldi54bWxQSwUGAAAAAAMAAwC3AAAA8wIAAAAA&#10;" filled="f" strokeweight=".70561mm">
                        <v:textbox>
                          <w:txbxContent>
                            <w:p w:rsidR="0008465A" w:rsidRDefault="009D14F6">
                              <w:pPr>
                                <w:snapToGrid w:val="0"/>
                                <w:jc w:val="center"/>
                                <w:rPr>
                                  <w:rFonts w:ascii="Book Antiqua" w:eastAsia="標楷體" w:hAnsi="Book Antiqua"/>
                                  <w:color w:val="000000"/>
                                  <w:sz w:val="20"/>
                                </w:rPr>
                              </w:pPr>
                              <w:r>
                                <w:rPr>
                                  <w:rFonts w:ascii="Book Antiqua" w:eastAsia="標楷體" w:hAnsi="Book Antiqua"/>
                                  <w:color w:val="000000"/>
                                  <w:sz w:val="20"/>
                                </w:rPr>
                                <w:t>恢復</w:t>
                              </w:r>
                              <w:r>
                                <w:rPr>
                                  <w:rFonts w:ascii="Book Antiqua" w:eastAsia="標楷體" w:hAnsi="Book Antiqua"/>
                                  <w:color w:val="000000"/>
                                  <w:sz w:val="20"/>
                                </w:rPr>
                                <w:br/>
                              </w:r>
                              <w:r>
                                <w:rPr>
                                  <w:rFonts w:ascii="Book Antiqua" w:eastAsia="標楷體" w:hAnsi="Book Antiqua"/>
                                  <w:color w:val="000000"/>
                                  <w:sz w:val="20"/>
                                </w:rPr>
                                <w:t>特教服務</w:t>
                              </w:r>
                            </w:p>
                          </w:txbxContent>
                        </v:textbox>
                      </v:rect>
                      <v:rect id="矩形 18" o:spid="_x0000_s1040" style="position:absolute;left:30223;top:43190;width:11641;height:5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DYvwAAANsAAAAPAAAAZHJzL2Rvd25yZXYueG1sRE9NawIx&#10;EL0X/A9hCl6KZisosjXKIhTqUddDexs2092lm0lIprr+e1MoeJvH+5zNbnSDulBMvWcDr/MCFHHj&#10;bc+tgXP9PluDSoJscfBMBm6UYLedPG2wtP7KR7qcpFU5hFOJBjqRUGqdmo4cprkPxJn79tGhZBhb&#10;bSNec7gb9KIoVtphz7mhw0D7jpqf068zwMRVDC+hOh++imqsWVaftRgzfR6rN1BCozzE/+4Pm+cv&#10;4e+XfIDe3gEAAP//AwBQSwECLQAUAAYACAAAACEA2+H2y+4AAACFAQAAEwAAAAAAAAAAAAAAAAAA&#10;AAAAW0NvbnRlbnRfVHlwZXNdLnhtbFBLAQItABQABgAIAAAAIQBa9CxbvwAAABUBAAALAAAAAAAA&#10;AAAAAAAAAB8BAABfcmVscy8ucmVsc1BLAQItABQABgAIAAAAIQAPzCDYvwAAANsAAAAPAAAAAAAA&#10;AAAAAAAAAAcCAABkcnMvZG93bnJldi54bWxQSwUGAAAAAAMAAwC3AAAA8wIAAAAA&#10;" filled="f" strokeweight=".70561mm">
                        <v:textbox>
                          <w:txbxContent>
                            <w:p w:rsidR="0008465A" w:rsidRDefault="009D14F6">
                              <w:pPr>
                                <w:snapToGrid w:val="0"/>
                                <w:jc w:val="center"/>
                              </w:pPr>
                              <w:r>
                                <w:rPr>
                                  <w:rFonts w:ascii="Book Antiqua" w:eastAsia="標楷體" w:hAnsi="Book Antiqua"/>
                                  <w:color w:val="000000"/>
                                  <w:sz w:val="20"/>
                                </w:rPr>
                                <w:t>放棄</w:t>
                              </w:r>
                              <w:r>
                                <w:rPr>
                                  <w:rFonts w:ascii="Book Antiqua" w:eastAsia="標楷體" w:hAnsi="Book Antiqua"/>
                                  <w:color w:val="000000"/>
                                  <w:sz w:val="20"/>
                                </w:rPr>
                                <w:br/>
                              </w:r>
                              <w:r>
                                <w:rPr>
                                  <w:rFonts w:ascii="Book Antiqua" w:eastAsia="標楷體" w:hAnsi="Book Antiqua"/>
                                  <w:color w:val="000000"/>
                                  <w:sz w:val="20"/>
                                </w:rPr>
                                <w:t>特教身分及服務</w:t>
                              </w:r>
                            </w:p>
                          </w:txbxContent>
                        </v:textbox>
                      </v:rect>
                    </v:group>
                  </v:group>
                  <v:shapetype id="_x0000_t32" coordsize="21600,21600" o:spt="32" o:oned="t" path="m,l21600,21600e" filled="f">
                    <v:path arrowok="t" fillok="f" o:connecttype="none"/>
                    <o:lock v:ext="edit" shapetype="t"/>
                  </v:shapetype>
                  <v:shape id="直線單箭頭接點 19" o:spid="_x0000_s1041" type="#_x0000_t32" style="position:absolute;left:13482;top:6747;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nxwQAAANsAAAAPAAAAZHJzL2Rvd25yZXYueG1sRE9Li8Iw&#10;EL4L+x/CLOxNUxXKUk2LLD4WD4Lag8ehGduyzaQ2Ueu/N4Kwt/n4njPPetOIG3WutqxgPIpAEBdW&#10;11wqyI+r4TcI55E1NpZJwYMcZOnHYI6Jtnfe0+3gSxFC2CWooPK+TaR0RUUG3ci2xIE7286gD7Ar&#10;pe7wHsJNIydRFEuDNYeGClv6qaj4O1yNgvi0z+vdsdlucL1bTHO9XY4vqNTXZ7+YgfDU+3/x2/2r&#10;w/wYXr+EA2T6BAAA//8DAFBLAQItABQABgAIAAAAIQDb4fbL7gAAAIUBAAATAAAAAAAAAAAAAAAA&#10;AAAAAABbQ29udGVudF9UeXBlc10ueG1sUEsBAi0AFAAGAAgAAAAhAFr0LFu/AAAAFQEAAAsAAAAA&#10;AAAAAAAAAAAAHwEAAF9yZWxzLy5yZWxzUEsBAi0AFAAGAAgAAAAhAIxzWfHBAAAA2wAAAA8AAAAA&#10;AAAAAAAAAAAABwIAAGRycy9kb3ducmV2LnhtbFBLBQYAAAAAAwADALcAAAD1AgAAAAA=&#10;" strokeweight=".17625mm">
                    <v:stroke endarrow="open" joinstyle="miter"/>
                  </v:shape>
                  <v:shape id="直線單箭頭接點 20" o:spid="_x0000_s1042" type="#_x0000_t32" style="position:absolute;left:44272;top:6970;width:0;height:1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qwgAAANsAAAAPAAAAZHJzL2Rvd25yZXYueG1sRE9La8JA&#10;EL4X/A/LCL3VTVqwkroJQfrCQ0DNocchOybB7GzMbmP6712h4G0+vuess8l0YqTBtZYVxIsIBHFl&#10;dcu1gvLw8bQC4Tyyxs4yKfgjB1k6e1hjou2FdzTufS1CCLsEFTTe94mUrmrIoFvYnjhwRzsY9AEO&#10;tdQDXkK46eRzFC2lwZZDQ4M9bRqqTvtfo2D5syvb4tBtv/CzyF9KvX2Pz6jU43zK30B4mvxd/O/+&#10;1mH+K9x+CQfI9AoAAP//AwBQSwECLQAUAAYACAAAACEA2+H2y+4AAACFAQAAEwAAAAAAAAAAAAAA&#10;AAAAAAAAW0NvbnRlbnRfVHlwZXNdLnhtbFBLAQItABQABgAIAAAAIQBa9CxbvwAAABUBAAALAAAA&#10;AAAAAAAAAAAAAB8BAABfcmVscy8ucmVsc1BLAQItABQABgAIAAAAIQDjP/xqwgAAANsAAAAPAAAA&#10;AAAAAAAAAAAAAAcCAABkcnMvZG93bnJldi54bWxQSwUGAAAAAAMAAwC3AAAA9gIAAAAA&#10;" strokeweight=".17625mm">
                    <v:stroke endarrow="open" joinstyle="miter"/>
                  </v:shape>
                </v:group>
                <v:shape id="直線單箭頭接點 21" o:spid="_x0000_s1043" type="#_x0000_t32" style="position:absolute;left:15375;top:48429;width:22;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gzxAAAANsAAAAPAAAAZHJzL2Rvd25yZXYueG1sRI/RasJA&#10;EEXfC/2HZQq+1U2llhBdxQpWsYVi2g8YsmMSzM6G7Gri3zsPgm8z3Dv3npkvB9eoC3Wh9mzgbZyA&#10;Ii68rbk08P+3eU1BhYhssfFMBq4UYLl4fppjZn3PB7rksVQSwiFDA1WMbaZ1KCpyGMa+JRbt6DuH&#10;Udau1LbDXsJdoydJ8qEd1iwNFba0rqg45WdngHr6/dqmTd5/p8PndJ+/H6Y/3pjRy7CagYo0xIf5&#10;fr2zgi+w8osMoBc3AAAA//8DAFBLAQItABQABgAIAAAAIQDb4fbL7gAAAIUBAAATAAAAAAAAAAAA&#10;AAAAAAAAAABbQ29udGVudF9UeXBlc10ueG1sUEsBAi0AFAAGAAgAAAAhAFr0LFu/AAAAFQEAAAsA&#10;AAAAAAAAAAAAAAAAHwEAAF9yZWxzLy5yZWxzUEsBAi0AFAAGAAgAAAAhAArz+DPEAAAA2wAAAA8A&#10;AAAAAAAAAAAAAAAABwIAAGRycy9kb3ducmV2LnhtbFBLBQYAAAAAAwADALcAAAD4AgAAAAA=&#10;" strokeweight=".26467mm">
                  <v:stroke endarrow="open" joinstyle="miter"/>
                </v:shape>
                <v:shape id="直線單箭頭接點 22" o:spid="_x0000_s1044" type="#_x0000_t32" style="position:absolute;left:15611;top:57501;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2owgAAANsAAAAPAAAAZHJzL2Rvd25yZXYueG1sRE/basJA&#10;EH0v+A/LCH1rNhZTYnQVLdiWKojRDxiyYxLMzobsNkn/vlso9G0O5zqrzWga0VPnassKZlEMgriw&#10;uuZSwfWyf0pBOI+ssbFMCr7JwWY9eVhhpu3AZ+pzX4oQwi5DBZX3bSalKyoy6CLbEgfuZjuDPsCu&#10;lLrDIYSbRj7H8Ys0WHNoqLCl14qKe/5lFNBAp7f3tMmHQzruks98fk6OVqnH6bhdgvA0+n/xn/tD&#10;h/kL+P0lHCDXPwAAAP//AwBQSwECLQAUAAYACAAAACEA2+H2y+4AAACFAQAAEwAAAAAAAAAAAAAA&#10;AAAAAAAAW0NvbnRlbnRfVHlwZXNdLnhtbFBLAQItABQABgAIAAAAIQBa9CxbvwAAABUBAAALAAAA&#10;AAAAAAAAAAAAAB8BAABfcmVscy8ucmVsc1BLAQItABQABgAIAAAAIQBlv12owgAAANsAAAAPAAAA&#10;AAAAAAAAAAAAAAcCAABkcnMvZG93bnJldi54bWxQSwUGAAAAAAMAAwC3AAAA9gIAAAAA&#10;" strokeweight=".26467mm">
                  <v:stroke endarrow="open" joinstyle="miter"/>
                </v:shape>
                <v:shape id="直線單箭頭接點 23" o:spid="_x0000_s1045" type="#_x0000_t32" style="position:absolute;left:52183;top:61899;width: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6IwAAAANsAAAAPAAAAZHJzL2Rvd25yZXYueG1sRE/LisIw&#10;FN0L8w/hDrizqaJSqlGcAR+oMNjxAy7NnbZMc1OaaOvfm4Xg8nDey3VvanGn1lWWFYyjGARxbnXF&#10;hYLr73aUgHAeWWNtmRQ8yMF69TFYYqptxxe6Z74QIYRdigpK75tUSpeXZNBFtiEO3J9tDfoA20Lq&#10;FrsQbmo5ieO5NFhxaCixoe+S8v/sZhRQRz+7fVJn3Snpv2bHbHqZna1Sw89+swDhqfdv8ct90Aom&#10;YX34En6AXD0BAAD//wMAUEsBAi0AFAAGAAgAAAAhANvh9svuAAAAhQEAABMAAAAAAAAAAAAAAAAA&#10;AAAAAFtDb250ZW50X1R5cGVzXS54bWxQSwECLQAUAAYACAAAACEAWvQsW78AAAAVAQAACwAAAAAA&#10;AAAAAAAAAAAfAQAAX3JlbHMvLnJlbHNQSwECLQAUAAYACAAAACEAOuk+iMAAAADbAAAADwAAAAAA&#10;AAAAAAAAAAAHAgAAZHJzL2Rvd25yZXYueG1sUEsFBgAAAAADAAMAtwAAAPQCAAAAAA==&#10;" strokeweight=".26467mm">
                  <v:stroke endarrow="open" joinstyle="miter"/>
                </v:shape>
                <v:shape id="直線單箭頭接點 24" o:spid="_x0000_s1046" type="#_x0000_t32" style="position:absolute;left:29301;top:17511;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sTxAAAANsAAAAPAAAAZHJzL2Rvd25yZXYueG1sRI/RasJA&#10;FETfC/7DcoW+1Y1iSkizigra0gqStB9wyd4mwezdkF2T9O+7hYKPw8ycYbLtZFoxUO8aywqWiwgE&#10;cWl1w5WCr8/jUwLCeWSNrWVS8EMOtpvZQ4aptiPnNBS+EgHCLkUFtfddKqUrazLoFrYjDt637Q36&#10;IPtK6h7HADetXEXRszTYcFiosaNDTeW1uBkFNNLl9Jq0xfiRTPv4vVjn8dkq9Tifdi8gPE3+Hv5v&#10;v2kFqyX8fQk/QG5+AQAA//8DAFBLAQItABQABgAIAAAAIQDb4fbL7gAAAIUBAAATAAAAAAAAAAAA&#10;AAAAAAAAAABbQ29udGVudF9UeXBlc10ueG1sUEsBAi0AFAAGAAgAAAAhAFr0LFu/AAAAFQEAAAsA&#10;AAAAAAAAAAAAAAAAHwEAAF9yZWxzLy5yZWxzUEsBAi0AFAAGAAgAAAAhAFWlmxPEAAAA2wAAAA8A&#10;AAAAAAAAAAAAAAAABwIAAGRycy9kb3ducmV2LnhtbFBLBQYAAAAAAwADALcAAAD4AgAAAAA=&#10;" strokeweight=".26467mm">
                  <v:stroke endarrow="open" joinstyle="miter"/>
                </v:shape>
              </v:group>
            </w:pict>
          </mc:Fallback>
        </mc:AlternateContent>
      </w:r>
      <w:r>
        <w:rPr>
          <w:rFonts w:ascii="Book Antiqua" w:eastAsia="標楷體" w:hAnsi="Book Antiqua"/>
          <w:noProof/>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3269199</wp:posOffset>
                </wp:positionH>
                <wp:positionV relativeFrom="paragraph">
                  <wp:posOffset>109142</wp:posOffset>
                </wp:positionV>
                <wp:extent cx="2790191" cy="680085"/>
                <wp:effectExtent l="0" t="0" r="10159" b="24765"/>
                <wp:wrapNone/>
                <wp:docPr id="22" name="流程圖: 替代程序 46"/>
                <wp:cNvGraphicFramePr/>
                <a:graphic xmlns:a="http://schemas.openxmlformats.org/drawingml/2006/main">
                  <a:graphicData uri="http://schemas.microsoft.com/office/word/2010/wordprocessingShape">
                    <wps:wsp>
                      <wps:cNvSpPr/>
                      <wps:spPr>
                        <a:xfrm>
                          <a:off x="0" y="0"/>
                          <a:ext cx="2790191" cy="68008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25402" cap="flat">
                          <a:solidFill>
                            <a:srgbClr val="000000"/>
                          </a:solidFill>
                          <a:prstDash val="solid"/>
                          <a:miter/>
                        </a:ln>
                      </wps:spPr>
                      <wps:txbx>
                        <w:txbxContent>
                          <w:p w:rsidR="0008465A" w:rsidRDefault="009D14F6">
                            <w:pPr>
                              <w:snapToGrid w:val="0"/>
                              <w:spacing w:line="240" w:lineRule="exact"/>
                              <w:jc w:val="center"/>
                            </w:pPr>
                            <w:r>
                              <w:rPr>
                                <w:rFonts w:ascii="Book Antiqua" w:eastAsia="標楷體" w:hAnsi="Book Antiqua"/>
                                <w:color w:val="000000"/>
                                <w:sz w:val="20"/>
                              </w:rPr>
                              <w:t>本市通過國民中學學術性向資賦優異鑑定</w:t>
                            </w:r>
                            <w:r>
                              <w:rPr>
                                <w:rFonts w:ascii="Book Antiqua" w:eastAsia="標楷體" w:hAnsi="Book Antiqua"/>
                                <w:color w:val="000000"/>
                                <w:sz w:val="20"/>
                              </w:rPr>
                              <w:br/>
                            </w:r>
                            <w:r>
                              <w:rPr>
                                <w:rFonts w:ascii="Book Antiqua" w:eastAsia="標楷體" w:hAnsi="Book Antiqua"/>
                                <w:color w:val="000000"/>
                                <w:spacing w:val="-8"/>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申請暫緩特教服務</w:t>
                            </w:r>
                            <w:r>
                              <w:rPr>
                                <w:rFonts w:ascii="Book Antiqua" w:eastAsia="標楷體" w:hAnsi="Book Antiqua"/>
                                <w:color w:val="000000"/>
                                <w:sz w:val="20"/>
                              </w:rPr>
                              <w:t>之學生</w:t>
                            </w:r>
                          </w:p>
                        </w:txbxContent>
                      </wps:txbx>
                      <wps:bodyPr vert="horz" wrap="square" lIns="91440" tIns="45720" rIns="91440" bIns="45720" anchor="ctr" anchorCtr="0" compatLnSpc="1">
                        <a:noAutofit/>
                      </wps:bodyPr>
                    </wps:wsp>
                  </a:graphicData>
                </a:graphic>
              </wp:anchor>
            </w:drawing>
          </mc:Choice>
          <mc:Fallback xmlns="">
            <w:pict>
              <v:shape id="流程圖: 替代程序 46" o:spid="_x0000_s1047" style="position:absolute;left:0;text-align:left;margin-left:257.4pt;margin-top:8.6pt;width:219.7pt;height:53.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790191,680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UGYQQAAG4MAAAOAAAAZHJzL2Uyb0RvYy54bWysl81u4zYUhfcF+g6Eli0m1o/j2EacYDDB&#10;FAUG7aBJH4CmREuAJKokYzvddT2L7rppd7OZF+imXfRl2ulr9FzKpmVLng6KBogt+R4f3vuRIq+v&#10;b7dVydaZNoWqF0F0EQYsq4VKi3q1CL59ePlsGjBjeZ3yUtXZInjKTHB78+kn15tmnsUqV2WaaQaT&#10;2sw3zSLIrW3mo5EReVZxc6GarEZQKl1xi1u9GqWab+BelaM4DCejjdJpo5XIjMGnd20wuHH+UmbC&#10;fi2lySwrFwFys+5Vu9clvY5urvl8pXmTF2KXBv8PWVS8qDGot7rjlrNHXfSsqkJoZZS0F0JVIyVl&#10;ITJXA6qJwpNq7nPeZK4WwDGNx2T+P1vx1fq1ZkW6COI4YDWvMEfvf/3h73dv/vrlpzl7//Mff/7+&#10;lu5++5GNJ4Rr05g5vnXfvNa7O4NLqn0rdUXvqIptHeInjzjbWibwYXw1C6NZFDCB2GQahtNLMh0d&#10;vi0ejf0iU86Jr18Z205RiisHON1lKTGdsioxW2tesiiEF/52E+pFGOkguhwPalD4QRNNsKwGjJKu&#10;aHM6zLgbzU+jl92oMafhSTfcq+BqH+VLw2Ry+mU8X23yLjw+Dc+Owo41FukBj4d4O2fyCv4sOrWI&#10;PEPSTJkcD2g8Q9LMmLwc0HiEn42YjEIWsTiaDEyZh+l00Vmdxwqdc2pde/l7vh0dXHs6T7oqaliN&#10;8d/DHXneLjmUCVXcs/LYnWoyrIo9fFrBEta7pb5f4bEn3wpmPYHHTuNM4HHVryv23D9/xmQcsRDS&#10;npOH7kThsKhLXMbwGRyvy5vGG1Yd045BG4meAjiiHaM41s/csz5kHvdQJp71AcKAygMnnvGUxbN4&#10;OusjTY64QzdYYuLBk1tCCzka3ls8fDcsHp8hrskR/eQM/cTTP+BAIidgE0//gGNAdYQ/Sc7k5SfA&#10;lXlmFY79BDgVtpp9jdj7V/vdnef7DV9s692OjyvGqZ1IRDp2h2yjDB0wuQgYThFLxcEEOjogvDzs&#10;arWTrsUZ7bDz8qw67nqXA95tPrsKNNoQakBkAqBoQdw7mhCZAB3aEAk4boIabgkAlUGX9F6pdfag&#10;3CeWipZ0TqNqiTXY1n1QcC0eFNt800ZZvr8w9jnxoxPTbNrL3e5X1kfeCRYieWOM1nsf/zdn5PRh&#10;5xiL12W9P+4/1hnL+cPO9Cy6nN3OAO4f64xn/cRZlMpkbeEtfrj5KaEZ7bQmtXpZlCXENCDboLNB&#10;d4FUBEcXK0tu3QoxqixSEpLO6NXyRakZNnP0RX4ngPGRrNHG3nGTtzoXaldHVdhM7+cFS546sbb3&#10;oiu7XW5dI4fzGiL6aKnSJ3R3aM+x6HKlvw/YBq3uIjDfPXKdBaz8skYvOYvG9HRadzO+vKJzSXcj&#10;y26E1wJWi0BYHeC5pJsXFvf4Elpa4HpV3zcCvwUcgFo9f7RKFtTFuYTbnHY3aGrdo7trwKlr7t47&#10;1eFnws0/AAAA//8DAFBLAwQUAAYACAAAACEAj1UTR9wAAAAKAQAADwAAAGRycy9kb3ducmV2Lnht&#10;bEyPQU/DMAyF70j8h8hI3Fi60jEoTacKGOLKBnev8dpC41RNtnX/HnOCm+339Py9YjW5Xh1pDJ1n&#10;A/NZAoq49rbjxsDHdn1zDypEZIu9ZzJwpgCr8vKiwNz6E7/TcRMbJSEccjTQxjjkWoe6JYdh5gdi&#10;0fZ+dBhlHRttRzxJuOt1miR32mHH8qHFgZ5aqr83B2eg5meXfO3Pml55u3x5+6zWlfCY66upegQV&#10;aYp/ZvjFF3QohWnnD2yD6g0s5pmgRxGWKSgxPCwyGXZySLNb0GWh/1cofwAAAP//AwBQSwECLQAU&#10;AAYACAAAACEAtoM4kv4AAADhAQAAEwAAAAAAAAAAAAAAAAAAAAAAW0NvbnRlbnRfVHlwZXNdLnht&#10;bFBLAQItABQABgAIAAAAIQA4/SH/1gAAAJQBAAALAAAAAAAAAAAAAAAAAC8BAABfcmVscy8ucmVs&#10;c1BLAQItABQABgAIAAAAIQDAflUGYQQAAG4MAAAOAAAAAAAAAAAAAAAAAC4CAABkcnMvZTJvRG9j&#10;LnhtbFBLAQItABQABgAIAAAAIQCPVRNH3AAAAAoBAAAPAAAAAAAAAAAAAAAAALsGAABkcnMvZG93&#10;bnJldi54bWxQSwUGAAAAAAQABADzAAAAxAcAAAAA&#10;" adj="-11796480,,5400" path="m,113348wa,,226696,226696,,113348,113348,l2676844,wa2563496,,2790192,226696,2676844,,2790192,113348l2790191,566738wa2563495,453390,2790191,680086,2790191,566738,2676843,680086l113348,680085wa,453389,226696,680085,113348,680085,,566737l,113348xe" filled="f" strokeweight=".70561mm">
                <v:stroke joinstyle="miter"/>
                <v:formulas/>
                <v:path arrowok="t" o:connecttype="custom" o:connectlocs="1395096,0;2790191,340043;1395096,680085;0,340043" o:connectangles="270,0,90,180" textboxrect="33198,33198,2756993,646887"/>
                <v:textbox>
                  <w:txbxContent>
                    <w:p w:rsidR="0008465A" w:rsidRDefault="009D14F6">
                      <w:pPr>
                        <w:snapToGrid w:val="0"/>
                        <w:spacing w:line="240" w:lineRule="exact"/>
                        <w:jc w:val="center"/>
                      </w:pPr>
                      <w:r>
                        <w:rPr>
                          <w:rFonts w:ascii="Book Antiqua" w:eastAsia="標楷體" w:hAnsi="Book Antiqua"/>
                          <w:color w:val="000000"/>
                          <w:sz w:val="20"/>
                        </w:rPr>
                        <w:t>本市通過國民中學學術性向資賦優異鑑定</w:t>
                      </w:r>
                      <w:r>
                        <w:rPr>
                          <w:rFonts w:ascii="Book Antiqua" w:eastAsia="標楷體" w:hAnsi="Book Antiqua"/>
                          <w:color w:val="000000"/>
                          <w:sz w:val="20"/>
                        </w:rPr>
                        <w:br/>
                      </w:r>
                      <w:r>
                        <w:rPr>
                          <w:rFonts w:ascii="Book Antiqua" w:eastAsia="標楷體" w:hAnsi="Book Antiqua"/>
                          <w:color w:val="000000"/>
                          <w:spacing w:val="-8"/>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申請暫緩特教服務</w:t>
                      </w:r>
                      <w:r>
                        <w:rPr>
                          <w:rFonts w:ascii="Book Antiqua" w:eastAsia="標楷體" w:hAnsi="Book Antiqua"/>
                          <w:color w:val="000000"/>
                          <w:sz w:val="20"/>
                        </w:rPr>
                        <w:t>之學生</w:t>
                      </w:r>
                    </w:p>
                  </w:txbxContent>
                </v:textbox>
              </v:shape>
            </w:pict>
          </mc:Fallback>
        </mc:AlternateContent>
      </w:r>
    </w:p>
    <w:p w:rsidR="0008465A" w:rsidRDefault="009D14F6">
      <w:pPr>
        <w:snapToGrid w:val="0"/>
        <w:spacing w:line="220" w:lineRule="exact"/>
        <w:jc w:val="center"/>
      </w:pPr>
      <w:r>
        <w:rPr>
          <w:noProof/>
        </w:rPr>
        <mc:AlternateContent>
          <mc:Choice Requires="wps">
            <w:drawing>
              <wp:anchor distT="0" distB="0" distL="114300" distR="114300" simplePos="0" relativeHeight="251718656" behindDoc="0" locked="0" layoutInCell="1" allowOverlap="1">
                <wp:simplePos x="0" y="0"/>
                <wp:positionH relativeFrom="column">
                  <wp:posOffset>1908810</wp:posOffset>
                </wp:positionH>
                <wp:positionV relativeFrom="paragraph">
                  <wp:posOffset>6710040</wp:posOffset>
                </wp:positionV>
                <wp:extent cx="45089" cy="1123313"/>
                <wp:effectExtent l="38100" t="0" r="69211" b="57787"/>
                <wp:wrapNone/>
                <wp:docPr id="23" name="直線單箭頭接點 51"/>
                <wp:cNvGraphicFramePr/>
                <a:graphic xmlns:a="http://schemas.openxmlformats.org/drawingml/2006/main">
                  <a:graphicData uri="http://schemas.microsoft.com/office/word/2010/wordprocessingShape">
                    <wps:wsp>
                      <wps:cNvCnPr/>
                      <wps:spPr>
                        <a:xfrm>
                          <a:off x="0" y="0"/>
                          <a:ext cx="45089" cy="1123313"/>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1F187CCD" id="直線單箭頭接點 51" o:spid="_x0000_s1026" type="#_x0000_t32" style="position:absolute;margin-left:150.3pt;margin-top:528.35pt;width:3.55pt;height:88.4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Xe5gEAAHMDAAAOAAAAZHJzL2Uyb0RvYy54bWysU72OEzEQ7pF4B8s92WxC0N0qmysSjgZB&#10;JOABJl5v1pL/NDbZ5CUoKUBCNJR3FdIV9zwQ3VswdkKOnw6xxaw9P5/n+zyeXmyNZhuJQTlb83Iw&#10;5Exa4Rpl1zV/8/ry0RlnIYJtQDsra76TgV/MHj6Y9r6SI9c53UhkBGJD1fuadzH6qiiC6KSBMHBe&#10;Wgq2Dg1E2uK6aBB6Qje6GA2HT4reYePRCRkCeReHIJ9l/LaVIr5s2yAj0zWn3mK2mO0q2WI2hWqN&#10;4Dsljm3AP3RhQFk69AS1gAjsLaq/oIwS6IJr40A4U7i2VUJmDsSmHP7B5lUHXmYuJE7wJ5nC/4MV&#10;LzZLZKqp+WjMmQVDd7T/+HV/8+Hb++v99dXd56vv777c3X5ikzKJ1ftQUc3cLvG4C36Jifm2RZP+&#10;xIlts8C7k8ByG5kg5+PJ8OycM0GRshyNx+U4YRb3xR5DfCadYWlR8xAR1LqLc2ctXaXDMosMm+ch&#10;Hgp/FqSTrbtUWpMfKm1ZX/PzyYjGTwDNVash5trgtGpSXkoLuF7NNbINpPHI37Gh39LSIQsI3SEv&#10;h1IaVEZFmXSAKoLST23D4s6TgoDo+iOStsQwyXYQKq1Wrtll/bKfbjZrcJzCNDq/7nP1/VuZ/QAA&#10;AP//AwBQSwMEFAAGAAgAAAAhAIgWqgzdAAAADQEAAA8AAABkcnMvZG93bnJldi54bWxMj81OwzAQ&#10;hO9IvIO1SNyojSPSKsSpEBJC4kap0qsbL0mE/2S7bXh7lhPcdndGs9+028VZdsaU5+AV3K8EMPRD&#10;MLMfFew/Xu42wHLR3mgbPCr4xgzb7vqq1Y0JF/+O510ZGYX43GgFUymx4TwPEzqdVyGiJ+0zJKcL&#10;rWnkJukLhTvLpRA1d3r29GHSEZ8nHL52J6dA9P3m0Eu+fw0FxxiDTPZNKnV7szw9Aiu4lD8z/OIT&#10;OnTEdAwnbzKzCipKJysJ4qFeAyNLJdY0HOkkq6oG3rX8f4vuBwAA//8DAFBLAQItABQABgAIAAAA&#10;IQC2gziS/gAAAOEBAAATAAAAAAAAAAAAAAAAAAAAAABbQ29udGVudF9UeXBlc10ueG1sUEsBAi0A&#10;FAAGAAgAAAAhADj9If/WAAAAlAEAAAsAAAAAAAAAAAAAAAAALwEAAF9yZWxzLy5yZWxzUEsBAi0A&#10;FAAGAAgAAAAhAFQ0Vd7mAQAAcwMAAA4AAAAAAAAAAAAAAAAALgIAAGRycy9lMm9Eb2MueG1sUEsB&#10;Ai0AFAAGAAgAAAAhAIgWqgzdAAAADQEAAA8AAAAAAAAAAAAAAAAAQAQAAGRycy9kb3ducmV2Lnht&#10;bFBLBQYAAAAABAAEAPMAAABKBQAAAAA=&#10;" strokeweight=".26467mm">
                <v:stroke endarrow="open" joinstyle="miter"/>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posOffset>146688</wp:posOffset>
                </wp:positionH>
                <wp:positionV relativeFrom="paragraph">
                  <wp:posOffset>8698056</wp:posOffset>
                </wp:positionV>
                <wp:extent cx="4093211" cy="0"/>
                <wp:effectExtent l="0" t="0" r="0" b="0"/>
                <wp:wrapNone/>
                <wp:docPr id="24" name="直線接點 64"/>
                <wp:cNvGraphicFramePr/>
                <a:graphic xmlns:a="http://schemas.openxmlformats.org/drawingml/2006/main">
                  <a:graphicData uri="http://schemas.microsoft.com/office/word/2010/wordprocessingShape">
                    <wps:wsp>
                      <wps:cNvCnPr/>
                      <wps:spPr>
                        <a:xfrm>
                          <a:off x="0" y="0"/>
                          <a:ext cx="4093211" cy="0"/>
                        </a:xfrm>
                        <a:prstGeom prst="straightConnector1">
                          <a:avLst/>
                        </a:prstGeom>
                        <a:noFill/>
                        <a:ln w="9528" cap="flat">
                          <a:solidFill>
                            <a:srgbClr val="000000"/>
                          </a:solidFill>
                          <a:prstDash val="solid"/>
                          <a:miter/>
                        </a:ln>
                      </wps:spPr>
                      <wps:bodyPr/>
                    </wps:wsp>
                  </a:graphicData>
                </a:graphic>
              </wp:anchor>
            </w:drawing>
          </mc:Choice>
          <mc:Fallback xmlns="">
            <w:pict>
              <v:shape w14:anchorId="711BB65A" id="直線接點 64" o:spid="_x0000_s1026" type="#_x0000_t32" style="position:absolute;margin-left:11.55pt;margin-top:684.9pt;width:322.3pt;height:0;z-index:2517278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3QxgEAAE0DAAAOAAAAZHJzL2Uyb0RvYy54bWysU0uOEzEQ3SNxB8t70h/CiGmlM4tEwwZB&#10;JOAAjtvdbck/VZl0cgkOABI7boDEgvswmltQdjKZGdghelH+VL1XrlfVi6u9NWynALV3La9mJWfK&#10;Sd9pN7T8w/vrZy85wyhcJ4x3quUHhfxq+fTJYgqNqv3oTaeAEYnDZgotH2MMTVGgHJUVOPNBOXL2&#10;HqyIdISh6EBMxG5NUZflRTF56AJ4qRDpdn108mXm73sl49u+RxWZaTm9LWYL2W6TLZYL0Qwgwqjl&#10;6RniH15hhXaU9Ey1FlGwj6D/orJagkffx5n0tvB9r6XKNVA1VflHNe9GEVSuhcTBcJYJ/x+tfLPb&#10;ANNdy+s5Z05Y6tHNl+83Pz7/+vTt9udXdjFPGk0BGwpduQ2cThg2kAre92DTSqWwfdb1cNZV7SOT&#10;dDkvL5/XVcWZvPMV98AAGF8pb1natBwjCD2MceWdo+55qLKuYvcaI6Um4B0gZXX+WhuTm2gcm1p+&#10;+aKmiZOCRqk3ImYseqO7FJcQCMN2ZYDtRJqI/KUCifdRWEqyFjge47LrOCtWR5U0IIBxtCRljlqk&#10;3dZ3hyxRvqee5cDTfKWheHjO6Pu/YPkbAAD//wMAUEsDBBQABgAIAAAAIQD0LfRA3gAAAAwBAAAP&#10;AAAAZHJzL2Rvd25yZXYueG1sTI89T8MwEIZ3JP6DdUgsiDpNRUrTOFUF6oaE0nZhu8auHYjtyHbb&#10;8O85BlTGe+/R+1GtRtuzswqx807AdJIBU671snNawH63eXwGFhM6ib13SsC3irCqb28qLKW/uEad&#10;t0kzMnGxRAEmpaHkPLZGWYwTPyhHv6MPFhOdQXMZ8ELmtud5lhXcYucoweCgXoxqv7YnK2D3eow6&#10;Dw9vTx973Kz1p9HNeyPE/d24XgJLakxXGH7rU3WoqdPBn5yMrBeQz6ZEkj4rFrSBiKKYz4Ed/iRe&#10;V/z/iPoHAAD//wMAUEsBAi0AFAAGAAgAAAAhALaDOJL+AAAA4QEAABMAAAAAAAAAAAAAAAAAAAAA&#10;AFtDb250ZW50X1R5cGVzXS54bWxQSwECLQAUAAYACAAAACEAOP0h/9YAAACUAQAACwAAAAAAAAAA&#10;AAAAAAAvAQAAX3JlbHMvLnJlbHNQSwECLQAUAAYACAAAACEAT9UN0MYBAABNAwAADgAAAAAAAAAA&#10;AAAAAAAuAgAAZHJzL2Uyb0RvYy54bWxQSwECLQAUAAYACAAAACEA9C30QN4AAAAMAQAADwAAAAAA&#10;AAAAAAAAAAAgBAAAZHJzL2Rvd25yZXYueG1sUEsFBgAAAAAEAAQA8wAAACsFAAAAAA==&#10;" strokeweight=".26467mm">
                <v:stroke joinstyle="miter"/>
                <w10:wrap anchorx="margin"/>
              </v:shap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4227198</wp:posOffset>
                </wp:positionH>
                <wp:positionV relativeFrom="paragraph">
                  <wp:posOffset>6861172</wp:posOffset>
                </wp:positionV>
                <wp:extent cx="17145" cy="1838329"/>
                <wp:effectExtent l="0" t="0" r="20955" b="28571"/>
                <wp:wrapNone/>
                <wp:docPr id="25" name="直線接點 62"/>
                <wp:cNvGraphicFramePr/>
                <a:graphic xmlns:a="http://schemas.openxmlformats.org/drawingml/2006/main">
                  <a:graphicData uri="http://schemas.microsoft.com/office/word/2010/wordprocessingShape">
                    <wps:wsp>
                      <wps:cNvCnPr/>
                      <wps:spPr>
                        <a:xfrm flipH="1">
                          <a:off x="0" y="0"/>
                          <a:ext cx="17145" cy="1838329"/>
                        </a:xfrm>
                        <a:prstGeom prst="straightConnector1">
                          <a:avLst/>
                        </a:prstGeom>
                        <a:noFill/>
                        <a:ln w="9528" cap="flat">
                          <a:solidFill>
                            <a:srgbClr val="000000"/>
                          </a:solidFill>
                          <a:prstDash val="solid"/>
                          <a:miter/>
                        </a:ln>
                      </wps:spPr>
                      <wps:bodyPr/>
                    </wps:wsp>
                  </a:graphicData>
                </a:graphic>
              </wp:anchor>
            </w:drawing>
          </mc:Choice>
          <mc:Fallback xmlns="">
            <w:pict>
              <v:shape w14:anchorId="3BCBF4AC" id="直線接點 62" o:spid="_x0000_s1026" type="#_x0000_t32" style="position:absolute;margin-left:332.85pt;margin-top:540.25pt;width:1.35pt;height:144.7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wi0wEAAFsDAAAOAAAAZHJzL2Uyb0RvYy54bWysU0uOEzEQ3SNxB8t70kkPM2Ra6cwi0cAC&#10;QSTgABW3nbbkn8omnVyCA4DEjhsgsZj7MOIWlN0h/HaIXrjbVa9eVb2qXtwcrGF7iVF71/LZZMqZ&#10;dMJ32u1a/ub17aM5ZzGB68B4J1t+lJHfLB8+WAyhkbXvvekkMiJxsRlCy/uUQlNVUfTSQpz4IB05&#10;lUcLia64qzqEgditqerp9KoaPHYBvZAxknU9Ovmy8CslRXqpVJSJmZZTbamcWM5tPqvlApodQui1&#10;OJUB/1CFBe0o6ZlqDQnYW9R/UVkt0Eev0kR4W3mltJClB+pmNv2jm1c9BFl6IXFiOMsU/x+teLHf&#10;INNdy+tLzhxYmtH9h8/3X95/fffp291HdlVnjYYQG4Ku3AZPtxg2mBs+KLRMGR2e0fiLBNQUOxSF&#10;j2eF5SExQcbZk9ljyiPIM5tfzC/q68xejTSZLmBMT6W3LH+0PCYEvevTyjtHs/Q4poD985jGwB8B&#10;Odj5W20M2aExjg0tv76saf8E0GIpA6mUF73RXcZlWMTddmWQ7SHvR3lOBf0Gy0nWEPsRV1wZBo3V&#10;SWZFqAPj6JV1GpXJX1vfHYtgxU4TLMDTtuUV+fVeon/+E8vvAAAA//8DAFBLAwQUAAYACAAAACEA&#10;LrJykeAAAAANAQAADwAAAGRycy9kb3ducmV2LnhtbEyPwU7DMAyG70i8Q2Qkbixh67KqNJ3QJE5I&#10;SHQIrlmTtd0Sp2qyrrw95gRH+//0+3O5nb1jkx1jH1DB40IAs9gE02Or4GP/8pADi0mj0S6gVfBt&#10;I2yr25tSFyZc8d1OdWoZlWAstIIupaHgPDad9TouwmCRsmMYvU40ji03o75SuXd8KYTkXvdIFzo9&#10;2F1nm3N98Qqyty9c7Zw/5fOr/KyzORynZabU/d38/AQs2Tn9wfCrT+pQkdMhXNBE5hRIud4QSoHI&#10;xRoYIVLmGbADrVYbIYBXJf//RfUDAAD//wMAUEsBAi0AFAAGAAgAAAAhALaDOJL+AAAA4QEAABMA&#10;AAAAAAAAAAAAAAAAAAAAAFtDb250ZW50X1R5cGVzXS54bWxQSwECLQAUAAYACAAAACEAOP0h/9YA&#10;AACUAQAACwAAAAAAAAAAAAAAAAAvAQAAX3JlbHMvLnJlbHNQSwECLQAUAAYACAAAACEAgngsItMB&#10;AABbAwAADgAAAAAAAAAAAAAAAAAuAgAAZHJzL2Uyb0RvYy54bWxQSwECLQAUAAYACAAAACEALrJy&#10;keAAAAANAQAADwAAAAAAAAAAAAAAAAAtBAAAZHJzL2Rvd25yZXYueG1sUEsFBgAAAAAEAAQA8wAA&#10;ADoFAAAAAA==&#10;" strokeweight=".26467mm">
                <v:stroke joinstyle="miter"/>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3630296</wp:posOffset>
                </wp:positionH>
                <wp:positionV relativeFrom="paragraph">
                  <wp:posOffset>5417820</wp:posOffset>
                </wp:positionV>
                <wp:extent cx="2447291" cy="0"/>
                <wp:effectExtent l="0" t="0" r="0" b="0"/>
                <wp:wrapNone/>
                <wp:docPr id="26" name="直線接點 63"/>
                <wp:cNvGraphicFramePr/>
                <a:graphic xmlns:a="http://schemas.openxmlformats.org/drawingml/2006/main">
                  <a:graphicData uri="http://schemas.microsoft.com/office/word/2010/wordprocessingShape">
                    <wps:wsp>
                      <wps:cNvCnPr/>
                      <wps:spPr>
                        <a:xfrm>
                          <a:off x="0" y="0"/>
                          <a:ext cx="2447291" cy="0"/>
                        </a:xfrm>
                        <a:prstGeom prst="straightConnector1">
                          <a:avLst/>
                        </a:prstGeom>
                        <a:noFill/>
                        <a:ln w="9528" cap="flat">
                          <a:solidFill>
                            <a:srgbClr val="000000"/>
                          </a:solidFill>
                          <a:prstDash val="solid"/>
                          <a:miter/>
                        </a:ln>
                      </wps:spPr>
                      <wps:bodyPr/>
                    </wps:wsp>
                  </a:graphicData>
                </a:graphic>
              </wp:anchor>
            </w:drawing>
          </mc:Choice>
          <mc:Fallback xmlns="">
            <w:pict>
              <v:shape w14:anchorId="7EE757F7" id="直線接點 63" o:spid="_x0000_s1026" type="#_x0000_t32" style="position:absolute;margin-left:285.85pt;margin-top:426.6pt;width:192.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SxwEAAE0DAAAOAAAAZHJzL2Uyb0RvYy54bWysU0uOEzEQ3SNxB8t70kkzhJlWOrNINGwQ&#10;RII5gOO2uy35pyqTTi7BAUBixw2QWHAfRtyCspPJ8NkhelH+VL1XrlfVi+u9s2ynAE3wLZ9Nppwp&#10;L0NnfN/y27c3Ty45wyR8J2zwquUHhfx6+fjRYoyNqsMQbKeAEYnHZowtH1KKTVWhHJQTOAlReXLq&#10;AE4kOkJfdSBGYne2qqfTeTUG6CIEqRDpdn108mXh11rJ9FprVInZltPbUrFQ7DbbarkQTQ8iDkae&#10;niH+4RVOGE9Jz1RrkQR7B+YvKmckBAw6TWRwVdDaSFVqoGpm0z+qeTOIqEotJA7Gs0z4/2jlq90G&#10;mOlaXs8588JRj+4+frn7+uH7+88/vn1i86dZozFiQ6Erv4HTCeMGcsF7DS6vVArbF10PZ13VPjFJ&#10;l/XFxfP6asaZvPdVD8AImF6o4FjetBwTCNMPaRW8p+4FmBVdxe4lJkpNwHtAzurDjbG2NNF6Nrb8&#10;6llNEycFjZK2IhUsBmu6HJcRCP12ZYHtRJ6I8uUCife3sJxkLXA4xhXXcVacSSprQADracnKHLXI&#10;u23oDkWick89K4Gn+cpD8eu5oB/+guVPAAAA//8DAFBLAwQUAAYACAAAACEAflGPE98AAAALAQAA&#10;DwAAAGRycy9kb3ducmV2LnhtbEyPwU7DMAyG70i8Q2QkLoilKyrbuqbTBNoNCXXbhVvWeEmhcaok&#10;28rbEySkcfTvT78/V6vR9uyMPnSOBEwnGTCk1qmOtID9bvM4BxaiJCV7RyjgGwOs6tubSpbKXajB&#10;8zZqlkoolFKAiXEoOQ+tQSvDxA1IaXd03sqYRq+58vKSym3P8yx75lZ2lC4YOeCLwfZre7ICdq/H&#10;oHP/8FZ87OVmrT+Nbt4bIe7vxvUSWMQxXmH41U/qUCengzuRCqwXUMyms4QKmBdPObBELFIE7PCX&#10;8Lri/3+ofwAAAP//AwBQSwECLQAUAAYACAAAACEAtoM4kv4AAADhAQAAEwAAAAAAAAAAAAAAAAAA&#10;AAAAW0NvbnRlbnRfVHlwZXNdLnhtbFBLAQItABQABgAIAAAAIQA4/SH/1gAAAJQBAAALAAAAAAAA&#10;AAAAAAAAAC8BAABfcmVscy8ucmVsc1BLAQItABQABgAIAAAAIQCb+nZSxwEAAE0DAAAOAAAAAAAA&#10;AAAAAAAAAC4CAABkcnMvZTJvRG9jLnhtbFBLAQItABQABgAIAAAAIQB+UY8T3wAAAAsBAAAPAAAA&#10;AAAAAAAAAAAAACEEAABkcnMvZG93bnJldi54bWxQSwUGAAAAAAQABADzAAAALQUAAAAA&#10;" strokeweight=".26467mm">
                <v:stroke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85888" behindDoc="0" locked="0" layoutInCell="1" allowOverlap="1">
                <wp:simplePos x="0" y="0"/>
                <wp:positionH relativeFrom="column">
                  <wp:posOffset>4218209</wp:posOffset>
                </wp:positionH>
                <wp:positionV relativeFrom="paragraph">
                  <wp:posOffset>6058530</wp:posOffset>
                </wp:positionV>
                <wp:extent cx="0" cy="196852"/>
                <wp:effectExtent l="95250" t="0" r="76200" b="50798"/>
                <wp:wrapNone/>
                <wp:docPr id="27" name="直線單箭頭接點 55"/>
                <wp:cNvGraphicFramePr/>
                <a:graphic xmlns:a="http://schemas.openxmlformats.org/drawingml/2006/main">
                  <a:graphicData uri="http://schemas.microsoft.com/office/word/2010/wordprocessingShape">
                    <wps:wsp>
                      <wps:cNvCnPr/>
                      <wps:spPr>
                        <a:xfrm>
                          <a:off x="0" y="0"/>
                          <a:ext cx="0" cy="196852"/>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1D5038BC" id="直線單箭頭接點 55" o:spid="_x0000_s1026" type="#_x0000_t32" style="position:absolute;margin-left:332.15pt;margin-top:477.05pt;width:0;height:1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4AEAAG4DAAAOAAAAZHJzL2Uyb0RvYy54bWysU82O0zAQviPxDpbvNG2kLrtR0z20LBcE&#10;lYAHmDp2Ysl/GpumfQmOHEBCXDjunlbiwPNAtW+B7YQuPzdEDo5nPPN5vm/Gi8u9VmTH0Utrajqb&#10;TCnhhtlGmramr19dPTqnxAcwDShreE0P3NPL5cMHi95VvLSdVQ1HEkGMr3pX0y4EVxWFZx3X4CfW&#10;cRMPhUUNIZrYFg1CH9G1Ksrp9KzoLTYOLePeR+96OKTLjC8EZ+GFEJ4Homoaawt5xbxu01osF1C1&#10;CK6TbCwD/qEKDdLES09QawhA3qD8C0pLhtZbESbM6sIKIRnPHCKb2fQPNi87cDxzieJ4d5LJ/z9Y&#10;9ny3QSKbmpaPKTGgY4+OH26PX95/e3dzvLm++3T9/e3nu68fyXyexOqdr2LOymxwtLzbYGK+F6jT&#10;P3Ii+yzw4SQw3wfCBieL3tnF2fm8THDFfZ5DH55yq0na1NQHBNl2YWWNiV20OMv6wu6ZD0Piz4R0&#10;qbFXUqnoh0oZ0tf0Yl7GyWMQR0ooCDnXWyWbFJfCPLbblUKygzQZ+RsL+i0sXbIG3w1x+SiFQaVl&#10;4EkCqAJI9cQ0JBxcFA8QbT8iKRMZJsUGjdJua5tDli77Y1OzBuMApqn51c7Z989k+QMAAP//AwBQ&#10;SwMEFAAGAAgAAAAhANkuSbbdAAAACwEAAA8AAABkcnMvZG93bnJldi54bWxMj8FOwzAMhu9IvENk&#10;JG4sbdmqUppOCAkhcWNM5Zo1pq1onCjJtvL2GHGAo39/+v252S52FicMcXKkIF9lIJB6ZyYaFOzf&#10;nm4qEDFpMnp2hAq+MMK2vbxodG3cmV7xtEuD4BKKtVYwpuRrKWM/otVx5TwS7z5csDrxGAZpgj5z&#10;uZ1lkWWltHoivjBqj48j9p+7o1WQdV313hVy/+wSDt67IswvhVLXV8vDPYiES/qD4Uef1aFlp4M7&#10;koliVlCW61tGFdxt1jkIJn6TAyfVJgfZNvL/D+03AAAA//8DAFBLAQItABQABgAIAAAAIQC2gziS&#10;/gAAAOEBAAATAAAAAAAAAAAAAAAAAAAAAABbQ29udGVudF9UeXBlc10ueG1sUEsBAi0AFAAGAAgA&#10;AAAhADj9If/WAAAAlAEAAAsAAAAAAAAAAAAAAAAALwEAAF9yZWxzLy5yZWxzUEsBAi0AFAAGAAgA&#10;AAAhAEf6hD/gAQAAbgMAAA4AAAAAAAAAAAAAAAAALgIAAGRycy9lMm9Eb2MueG1sUEsBAi0AFAAG&#10;AAgAAAAhANkuSbbdAAAACwEAAA8AAAAAAAAAAAAAAAAAOgQAAGRycy9kb3ducmV2LnhtbFBLBQYA&#10;AAAABAAEAPMAAABEBQAAAAA=&#10;" strokeweight=".26467mm">
                <v:stroke endarrow="open"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13536" behindDoc="0" locked="0" layoutInCell="1" allowOverlap="1">
                <wp:simplePos x="0" y="0"/>
                <wp:positionH relativeFrom="column">
                  <wp:posOffset>4215127</wp:posOffset>
                </wp:positionH>
                <wp:positionV relativeFrom="paragraph">
                  <wp:posOffset>6060350</wp:posOffset>
                </wp:positionV>
                <wp:extent cx="1331595" cy="0"/>
                <wp:effectExtent l="0" t="0" r="0" b="0"/>
                <wp:wrapNone/>
                <wp:docPr id="28" name="直線接點 25"/>
                <wp:cNvGraphicFramePr/>
                <a:graphic xmlns:a="http://schemas.openxmlformats.org/drawingml/2006/main">
                  <a:graphicData uri="http://schemas.microsoft.com/office/word/2010/wordprocessingShape">
                    <wps:wsp>
                      <wps:cNvCnPr/>
                      <wps:spPr>
                        <a:xfrm>
                          <a:off x="0" y="0"/>
                          <a:ext cx="1331595" cy="0"/>
                        </a:xfrm>
                        <a:prstGeom prst="straightConnector1">
                          <a:avLst/>
                        </a:prstGeom>
                        <a:noFill/>
                        <a:ln w="9528" cap="flat">
                          <a:solidFill>
                            <a:srgbClr val="000000"/>
                          </a:solidFill>
                          <a:prstDash val="solid"/>
                          <a:miter/>
                        </a:ln>
                      </wps:spPr>
                      <wps:bodyPr/>
                    </wps:wsp>
                  </a:graphicData>
                </a:graphic>
              </wp:anchor>
            </w:drawing>
          </mc:Choice>
          <mc:Fallback xmlns="">
            <w:pict>
              <v:shape w14:anchorId="0C480402" id="直線接點 25" o:spid="_x0000_s1026" type="#_x0000_t32" style="position:absolute;margin-left:331.9pt;margin-top:477.2pt;width:104.8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6uxQEAAE0DAAAOAAAAZHJzL2Uyb0RvYy54bWysU0uOEzEQ3SPNHSzvJ53OKIhppTOLRMMG&#10;QSTgAI7b7rbkn6pMOrkEBwCJHTdAYsF9GHELyk4mMwM7RC/Kn6pX5feqenGzd5btFKAJvuX1ZMqZ&#10;8jJ0xvctf//u9vIFZ5iE74QNXrX8oJDfLC+eLcbYqFkYgu0UMErisRljy4eUYlNVKAflBE5CVJ6c&#10;OoATiY7QVx2IkbI7W82m0+fVGKCLEKRCpNv10cmXJb/WSqY3WqNKzLac3paKhWK32VbLhWh6EHEw&#10;8vQM8Q+vcMJ4KnpOtRZJsA9g/krljISAQaeJDK4KWhupCgdiU0//YPN2EFEVLiQOxrNM+P/Syte7&#10;DTDTtXxGnfLCUY/uPn+7+/7p58evv358YbN51miM2FDoym/gdMK4gUx4r8HllaiwfdH1cNZV7ROT&#10;dFlfXdXz6zln8t5XPQAjYHqpgmN503JMIEw/pFXwnroXoC66it0rTFSagPeAXNWHW2NtaaL1bGz5&#10;9TzzkIJGSVuRChaDNV2OywiEfruywHYiT0T5MkHK+yQsF1kLHI5xxXWcFWeSyhoQwHpasjJHLfJu&#10;G7pDkajcU89K4Gm+8lA8Phf0w1+w/A0AAP//AwBQSwMEFAAGAAgAAAAhADGoBxvgAAAACwEAAA8A&#10;AABkcnMvZG93bnJldi54bWxMj8FOwzAQRO9I/IO1SFwQdWibUEKcqgL1hlSl7YXbNnbtQLyObLcN&#10;f4+RkOC4s6OZN9VytD07Kx86RwIeJhkwRa2THWkB+936fgEsRCSJvSMl4EsFWNbXVxWW0l2oUedt&#10;1CyFUChRgIlxKDkPrVEWw8QNitLv6LzFmE6vufR4SeG259MsK7jFjlKDwUG9GNV+bk9WwO71GPTU&#10;373l73tcr/SH0c2mEeL2Zlw9A4tqjH9m+MFP6FAnpoM7kQysF1AUs4QeBTzl8zmw5Fg8znJgh1+F&#10;1xX/v6H+BgAA//8DAFBLAQItABQABgAIAAAAIQC2gziS/gAAAOEBAAATAAAAAAAAAAAAAAAAAAAA&#10;AABbQ29udGVudF9UeXBlc10ueG1sUEsBAi0AFAAGAAgAAAAhADj9If/WAAAAlAEAAAsAAAAAAAAA&#10;AAAAAAAALwEAAF9yZWxzLy5yZWxzUEsBAi0AFAAGAAgAAAAhAGid3q7FAQAATQMAAA4AAAAAAAAA&#10;AAAAAAAALgIAAGRycy9lMm9Eb2MueG1sUEsBAi0AFAAGAAgAAAAhADGoBxvgAAAACwEAAA8AAAAA&#10;AAAAAAAAAAAAHw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4896483</wp:posOffset>
                </wp:positionH>
                <wp:positionV relativeFrom="paragraph">
                  <wp:posOffset>5663656</wp:posOffset>
                </wp:positionV>
                <wp:extent cx="0" cy="395606"/>
                <wp:effectExtent l="0" t="0" r="38100" b="23494"/>
                <wp:wrapNone/>
                <wp:docPr id="29" name="直線接點 26"/>
                <wp:cNvGraphicFramePr/>
                <a:graphic xmlns:a="http://schemas.openxmlformats.org/drawingml/2006/main">
                  <a:graphicData uri="http://schemas.microsoft.com/office/word/2010/wordprocessingShape">
                    <wps:wsp>
                      <wps:cNvCnPr/>
                      <wps:spPr>
                        <a:xfrm>
                          <a:off x="0" y="0"/>
                          <a:ext cx="0" cy="395606"/>
                        </a:xfrm>
                        <a:prstGeom prst="straightConnector1">
                          <a:avLst/>
                        </a:prstGeom>
                        <a:noFill/>
                        <a:ln w="9528" cap="flat">
                          <a:solidFill>
                            <a:srgbClr val="000000"/>
                          </a:solidFill>
                          <a:prstDash val="solid"/>
                          <a:miter/>
                        </a:ln>
                      </wps:spPr>
                      <wps:bodyPr/>
                    </wps:wsp>
                  </a:graphicData>
                </a:graphic>
              </wp:anchor>
            </w:drawing>
          </mc:Choice>
          <mc:Fallback xmlns="">
            <w:pict>
              <v:shape w14:anchorId="21B96325" id="直線接點 26" o:spid="_x0000_s1026" type="#_x0000_t32" style="position:absolute;margin-left:385.55pt;margin-top:445.95pt;width:0;height:31.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ttxQEAAEwDAAAOAAAAZHJzL2Uyb0RvYy54bWysU82O0zAQviPxDpbvNGnQVjRquodWywVB&#10;JeABXMdJLPlPM6ZpX4IHAIkbb4DEgfdhtW/B2Cld2L0hchjb4/m+8XwzWV0frWEHBai9a/h8VnKm&#10;nPStdn3D37+7efaCM4zCtcJ4pxp+Usiv10+frMZQq8oP3rQKGJE4rMfQ8CHGUBcFykFZgTMflKPL&#10;zoMVkY7QFy2IkditKaqyXBSjhzaAlwqRvNvpkq8zf9cpGd90HarITMPpbTFbyHafbLFeiboHEQYt&#10;z88Q//AKK7SjpBeqrYiCfQD9iMpqCR59F2fS28J3nZYq10DVzMsH1bwdRFC5FhIHw0Um/H+08vVh&#10;B0y3Da+WnDlhqUe3n7/dfv/08+PXux9fWLVIGo0BawrduB2cTxh2kAo+dmDTSqWwY9b1dNFVHSOT&#10;k1OS9/nyalFmuuIeFwDjS+UtS5uGYwSh+yFuvHPUPA/zLKs4vMJImQn4G5CSOn+jjck9NI6NDV9e&#10;VTRwUtAkdUbEjEVvdJviEgKh328MsINIA5G/VB/x/hWWkmwFDlNcvppGxeqokgQEMI6WJMwkRdrt&#10;fXvKCmU/tSwHnscrzcSf54y+/wnWvwAAAP//AwBQSwMEFAAGAAgAAAAhAHOmAP3gAAAACwEAAA8A&#10;AABkcnMvZG93bnJldi54bWxMj8FOwzAMhu9IvENkJC6Ipa0YW0vTaQLthoS67cLNa7Kk0DhVkm3l&#10;7QniAEfbn35/f72a7MDOyofekYB8lgFT1DnZkxaw323ul8BCRJI4OFICvlSAVXN9VWMl3YVadd5G&#10;zVIIhQoFmBjHivPQGWUxzNyoKN2OzluMafSaS4+XFG4HXmTZI7fYU/pgcFTPRnWf25MVsHs5Bl34&#10;u9f5+x43a/1hdPvWCnF7M62fgEU1xT8YfvSTOjTJ6eBOJAMbBCwWeZ5QAcsyL4El4ndzEFDOHwrg&#10;Tc3/d2i+AQAA//8DAFBLAQItABQABgAIAAAAIQC2gziS/gAAAOEBAAATAAAAAAAAAAAAAAAAAAAA&#10;AABbQ29udGVudF9UeXBlc10ueG1sUEsBAi0AFAAGAAgAAAAhADj9If/WAAAAlAEAAAsAAAAAAAAA&#10;AAAAAAAALwEAAF9yZWxzLy5yZWxzUEsBAi0AFAAGAAgAAAAhABroC23FAQAATAMAAA4AAAAAAAAA&#10;AAAAAAAALgIAAGRycy9lMm9Eb2MueG1sUEsBAi0AFAAGAAgAAAAhAHOmAP3gAAAACwEAAA8AAAAA&#10;AAAAAAAAAAAAHw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4836252</wp:posOffset>
                </wp:positionH>
                <wp:positionV relativeFrom="paragraph">
                  <wp:posOffset>3241035</wp:posOffset>
                </wp:positionV>
                <wp:extent cx="0" cy="340998"/>
                <wp:effectExtent l="95250" t="0" r="76200" b="59052"/>
                <wp:wrapNone/>
                <wp:docPr id="30" name="直線單箭頭接點 109"/>
                <wp:cNvGraphicFramePr/>
                <a:graphic xmlns:a="http://schemas.openxmlformats.org/drawingml/2006/main">
                  <a:graphicData uri="http://schemas.microsoft.com/office/word/2010/wordprocessingShape">
                    <wps:wsp>
                      <wps:cNvCnPr/>
                      <wps:spPr>
                        <a:xfrm>
                          <a:off x="0" y="0"/>
                          <a:ext cx="0" cy="340998"/>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0F0C84CD" id="直線單箭頭接點 109" o:spid="_x0000_s1026" type="#_x0000_t32" style="position:absolute;margin-left:380.8pt;margin-top:255.2pt;width:0;height:26.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G/4QEAAG8DAAAOAAAAZHJzL2Uyb0RvYy54bWysU72OEzEQ7pF4B8s92U0O0GWVzRUJR4Mg&#10;EvAAE683a8l/Gpts8hKUFCAhGsq76iQKngeiewvGzpLjp0Ns4fWMZz7P9814drEzmm0lBuVszcej&#10;kjNphWuU3dT89avLB+echQi2Ae2srPleBn4xv39v1vtKTlzndCOREYgNVe9r3sXoq6IIopMGwsh5&#10;aemwdWggkombokHoCd3oYlKWj4veYePRCRkCeZfHQz7P+G0rRXzRtkFGpmtOtcW8Yl7XaS3mM6g2&#10;CL5TYigD/qEKA8rSpSeoJURgb1D9BWWUQBdcG0fCmcK1rRIycyA24/IPNi878DJzIXGCP8kU/h+s&#10;eL5dIVNNzc9IHguGenT4cHP48v7bu+vD9dXtp6vvbz/ffv3IxuU0qdX7UFHSwq5wsIJfYaK+a9Gk&#10;P5Fiu6zw/qSw3EUmjk5B3rOH5XR6nuCKuzyPIT6VzrC0qXmICGrTxYWzltrocJwFhu2zEI+JPxPS&#10;pdZdKq3JD5W2rK/59NGERk8AzVSrIebc4LRqUlwKC7hZLzSyLaTRyN9Q0G9h6ZIlhO4Yl49SGFRG&#10;RZkkgCqC0k9sw+Lek3qA6PoBSVtimBQ7apR2a9fss3TZT13NGgwTmMbmVztn372T+Q8AAAD//wMA&#10;UEsDBBQABgAIAAAAIQBxXHHl3AAAAAsBAAAPAAAAZHJzL2Rvd25yZXYueG1sTI/BSsQwEIbvgu8Q&#10;RvDmJi1rXWrTRQQRvLku9ZptxrbYTEKS3a1v74gHPc4/H/9802wXN4sTxjR50lCsFAik3tuJBg37&#10;t6ebDYiUDVkze0INX5hg215eNKa2/kyveNrlQXAJpdpoGHMOtZSpH9GZtPIBiXcfPjqTeYyDtNGc&#10;udzNslSqks5MxBdGE/BxxP5zd3QaVNdt3rtS7p99xiEEX8b5pdT6+mp5uAeRccl/MPzoszq07HTw&#10;R7JJzBruqqJiVMNtodYgmPhNDpxU6wJk28j/P7TfAAAA//8DAFBLAQItABQABgAIAAAAIQC2gziS&#10;/gAAAOEBAAATAAAAAAAAAAAAAAAAAAAAAABbQ29udGVudF9UeXBlc10ueG1sUEsBAi0AFAAGAAgA&#10;AAAhADj9If/WAAAAlAEAAAsAAAAAAAAAAAAAAAAALwEAAF9yZWxzLy5yZWxzUEsBAi0AFAAGAAgA&#10;AAAhABjQIb/hAQAAbwMAAA4AAAAAAAAAAAAAAAAALgIAAGRycy9lMm9Eb2MueG1sUEsBAi0AFAAG&#10;AAgAAAAhAHFcceXcAAAACwEAAA8AAAAAAAAAAAAAAAAAOwQAAGRycy9kb3ducmV2LnhtbFBLBQYA&#10;AAAABAAEAPMAAABEBQAAAAA=&#10;" strokeweight=".26467mm">
                <v:stroke endarrow="open" joinstyle="miter"/>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1847938</wp:posOffset>
                </wp:positionH>
                <wp:positionV relativeFrom="paragraph">
                  <wp:posOffset>3234059</wp:posOffset>
                </wp:positionV>
                <wp:extent cx="0" cy="340998"/>
                <wp:effectExtent l="95250" t="0" r="76200" b="59052"/>
                <wp:wrapNone/>
                <wp:docPr id="31" name="直線單箭頭接點 103"/>
                <wp:cNvGraphicFramePr/>
                <a:graphic xmlns:a="http://schemas.openxmlformats.org/drawingml/2006/main">
                  <a:graphicData uri="http://schemas.microsoft.com/office/word/2010/wordprocessingShape">
                    <wps:wsp>
                      <wps:cNvCnPr/>
                      <wps:spPr>
                        <a:xfrm>
                          <a:off x="0" y="0"/>
                          <a:ext cx="0" cy="340998"/>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0431D9D5" id="直線單箭頭接點 103" o:spid="_x0000_s1026" type="#_x0000_t32" style="position:absolute;margin-left:145.5pt;margin-top:254.65pt;width:0;height:26.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44gEAAG8DAAAOAAAAZHJzL2Uyb0RvYy54bWysU82O0zAQviPxDpbvNEkLaBs13UPLckFQ&#10;CXiAqeMklvynsWnal+DIASTEhePuaSUOPM9utW+B7YQuPzdEDo5nPPN5vm/Gi/O9kmTH0QmjK1pM&#10;ckq4ZqYWuq3o2zcXj84ocR50DdJoXtEDd/R8+fDBorcln5rOyJojCSDalb2taOe9LbPMsY4rcBNj&#10;uQ6HjUEFPpjYZjVCH9CVzKZ5/jTrDdYWDePOBe96OKTLhN80nPlXTeO4J7KioTafVkzrNq7ZcgFl&#10;i2A7wcYy4B+qUCB0uPQEtQYP5B2Kv6CUYGicafyEGZWZphGMJw6BTZH/weZ1B5YnLkEcZ08yuf8H&#10;y17uNkhEXdFZQYkGFXp0/HR9/Pbx5sPV8ery7svl7fuvd98/kyKfRbV668qQtNIbHC1nNxip7xtU&#10;8R9IkX1S+HBSmO89YYOTBe/scT6fn0W47D7PovPPuVEkbirqPIJoO78yWoc2GiySwLB74fyQ+DMh&#10;XqrNhZAy+KGUmvQVnT+ZhtFjEGaqkeBTrjNS1DEuhjlstyuJZAdxNNI3FvRbWLxkDa4b4tJRDINS&#10;Cc+jBFB6EPKZrok/2KAeIJp+RJI6MIyKDRrF3dbUhyRd8oeuJg3GCYxj86udsu/fyfIHAAAA//8D&#10;AFBLAwQUAAYACAAAACEAWM2RrNwAAAALAQAADwAAAGRycy9kb3ducmV2LnhtbEyPT0sDMRDF74Lf&#10;IUzBm02aYmnXzRYRRPBmLdtruhl3l+YfSdqu394RD3qcN4/3fq/eTs6yC6Y8Bq9gMRfA0HfBjL5X&#10;sP94uV8Dy0V7o23wqOALM2yb25taVyZc/TtedqVnFOJzpRUMpcSK89wN6HSeh4iefp8hOV3oTD03&#10;SV8p3FkuhVhxp0dPDYOO+Dxgd9qdnQLRtutDK/n+NRTsYwwy2Tep1N1senoEVnAqf2b4wSd0aIjp&#10;GM7eZGYVyM2CthQFD2KzBEaOX+VIymopgDc1/7+h+QYAAP//AwBQSwECLQAUAAYACAAAACEAtoM4&#10;kv4AAADhAQAAEwAAAAAAAAAAAAAAAAAAAAAAW0NvbnRlbnRfVHlwZXNdLnhtbFBLAQItABQABgAI&#10;AAAAIQA4/SH/1gAAAJQBAAALAAAAAAAAAAAAAAAAAC8BAABfcmVscy8ucmVsc1BLAQItABQABgAI&#10;AAAAIQA/IQM44gEAAG8DAAAOAAAAAAAAAAAAAAAAAC4CAABkcnMvZTJvRG9jLnhtbFBLAQItABQA&#10;BgAIAAAAIQBYzZGs3AAAAAsBAAAPAAAAAAAAAAAAAAAAADwEAABkcnMvZG93bnJldi54bWxQSwUG&#10;AAAAAAQABADzAAAARQUAAAAA&#10;" strokeweight=".26467mm">
                <v:stroke endarrow="open" joinstyle="miter"/>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3274695</wp:posOffset>
                </wp:positionH>
                <wp:positionV relativeFrom="paragraph">
                  <wp:posOffset>2947577</wp:posOffset>
                </wp:positionV>
                <wp:extent cx="0" cy="282577"/>
                <wp:effectExtent l="0" t="0" r="38100" b="22223"/>
                <wp:wrapNone/>
                <wp:docPr id="32" name="直線接點 90"/>
                <wp:cNvGraphicFramePr/>
                <a:graphic xmlns:a="http://schemas.openxmlformats.org/drawingml/2006/main">
                  <a:graphicData uri="http://schemas.microsoft.com/office/word/2010/wordprocessingShape">
                    <wps:wsp>
                      <wps:cNvCnPr/>
                      <wps:spPr>
                        <a:xfrm>
                          <a:off x="0" y="0"/>
                          <a:ext cx="0" cy="282577"/>
                        </a:xfrm>
                        <a:prstGeom prst="straightConnector1">
                          <a:avLst/>
                        </a:prstGeom>
                        <a:noFill/>
                        <a:ln w="9528" cap="flat">
                          <a:solidFill>
                            <a:srgbClr val="000000"/>
                          </a:solidFill>
                          <a:prstDash val="solid"/>
                          <a:miter/>
                        </a:ln>
                      </wps:spPr>
                      <wps:bodyPr/>
                    </wps:wsp>
                  </a:graphicData>
                </a:graphic>
              </wp:anchor>
            </w:drawing>
          </mc:Choice>
          <mc:Fallback xmlns="">
            <w:pict>
              <v:shape w14:anchorId="4DDCC711" id="直線接點 90" o:spid="_x0000_s1026" type="#_x0000_t32" style="position:absolute;margin-left:257.85pt;margin-top:232.1pt;width:0;height:2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BwgEAAEwDAAAOAAAAZHJzL2Uyb0RvYy54bWysU0uOEzEQ3SNxB8t70kmjYWZa6cwi0bBB&#10;EAk4gOO205b8U5VJJ5fgACCx4wZILLgPo7kFZXdImGGH6EXZVa7fe1U9v9k7y3YK0ATf8tlkypny&#10;MnTGb1v+/t3tsyvOMAnfCRu8avlBIb9ZPH0yH2Kj6tAH2ylglMRjM8SW9ynFpqpQ9soJnISoPD3q&#10;AE4kUmFbdSAGyu5sVU+nL6ohQBchSIVI1tX4yBclv9ZKpjdao0rMtpx6S0VCkZssq8VcNFsQsTfy&#10;2Ib4hy6cMJ6KnlKtRBLsA5i/UjkjIWDQaSKDq4LWRqqCgdDMpo/QvO1FVAULkYPxRBP+v7Ty9W4N&#10;zHQtf15z5oWjGd19/nb3/dPPj1/vf3xh14WjIWJDrku/BmIsaxjXkAHvNbh8EhS2L7weTryqfWJy&#10;NEqy1lf1xeVlprw6x0XA9FIFx/Kl5ZhAmG2flsF7Gl6AWaFV7F5hGgN/B+SiPtwaa8sMrWdDy68v&#10;alo4KWiTtBWpxGKwpst+OQJhu1laYDuRF6J8x4YeuOUiK4H96FeexlVxJqlMASGwno4zFfm2Cd2h&#10;MFTsNLLieFyvvBN/6iX6/BMsfgEAAP//AwBQSwMEFAAGAAgAAAAhAFmmDoLgAAAACwEAAA8AAABk&#10;cnMvZG93bnJldi54bWxMjz1vwjAQhvdK/Q/WVepSFYeIAApxEGrFVqkKsHQ74sMOje3INpD++7rq&#10;0G738ei956r1aHp2JR86ZwVMJxkwsq2TnVUCDvvt8xJYiGgl9s6SgC8KsK7v7yospbvZhq67qFgK&#10;saFEATrGoeQ8tJoMhokbyKbdyXmDMbVecenxlsJNz/Msm3ODnU0XNA70oqn93F2MgP3rKajcP70V&#10;HwfcbtRZq+a9EeLxYdysgEUa4x8MP/pJHerkdHQXKwPrBRTTYpFQAbP5LAeWiN/JMRXZcgG8rvj/&#10;H+pvAAAA//8DAFBLAQItABQABgAIAAAAIQC2gziS/gAAAOEBAAATAAAAAAAAAAAAAAAAAAAAAABb&#10;Q29udGVudF9UeXBlc10ueG1sUEsBAi0AFAAGAAgAAAAhADj9If/WAAAAlAEAAAsAAAAAAAAAAAAA&#10;AAAALwEAAF9yZWxzLy5yZWxzUEsBAi0AFAAGAAgAAAAhAL9sgQHCAQAATAMAAA4AAAAAAAAAAAAA&#10;AAAALgIAAGRycy9lMm9Eb2MueG1sUEsBAi0AFAAGAAgAAAAhAFmmDoLgAAAACwEAAA8AAAAAAAAA&#10;AAAAAAAAHAQAAGRycy9kb3ducmV2LnhtbFBLBQYAAAAABAAEAPMAAAApBQAAAAA=&#10;" strokeweight=".26467mm">
                <v:stroke joinstyle="miter"/>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1670051</wp:posOffset>
                </wp:positionH>
                <wp:positionV relativeFrom="paragraph">
                  <wp:posOffset>1475832</wp:posOffset>
                </wp:positionV>
                <wp:extent cx="0" cy="142875"/>
                <wp:effectExtent l="0" t="0" r="38100" b="28575"/>
                <wp:wrapNone/>
                <wp:docPr id="33" name="直線接點 74"/>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ln>
                      </wps:spPr>
                      <wps:bodyPr/>
                    </wps:wsp>
                  </a:graphicData>
                </a:graphic>
              </wp:anchor>
            </w:drawing>
          </mc:Choice>
          <mc:Fallback xmlns="">
            <w:pict>
              <v:shape w14:anchorId="04B83EC9" id="直線接點 74" o:spid="_x0000_s1026" type="#_x0000_t32" style="position:absolute;margin-left:131.5pt;margin-top:116.2pt;width:0;height:11.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sRxgEAAEwDAAAOAAAAZHJzL2Uyb0RvYy54bWysU0uOEzEQ3SNxB8t70klmhhla6cwi0bBB&#10;EAnmABW33W3JP1WZdHIJDgASO26AxIL7zIhbjO0OGT47RC/8Kb96rvdcvbjeW8N2Ekl71/DZZMqZ&#10;dMK32nUNv3138+yKM4rgWjDeyYYfJPHr5dMniyHUcu57b1qJLJE4qofQ8D7GUFcViV5aoIkP0qVD&#10;5dFCTFvsqhZhSOzWVPPp9Hk1eGwDeiGJUnQ9HvJl4VdKivhGKZKRmYan2mIZsYzbPFbLBdQdQui1&#10;OJYB/1CFBe3SpSeqNURg71H/RWW1QE9exYnwtvJKaSGLhqRmNv1DzdsegixakjkUTjbR/6MVr3cb&#10;ZLpt+NkZZw5seqP7T1/vv328+/Dlx/fP7PI8ezQEqhN05TZ43FHYYBa8V2jznKSwffH1cPJV7iMT&#10;Y1Ck6Ox8fnV5kemqx7yAFF9Kb1leNJwigu76uPLOpcfzOCu2wu4VxTHxZ0K+1PkbbUyKQ20cGxr+&#10;4mKeGk5A6iRlIJZc8ka3GZdhhN12ZZDtIDdE+Y4F/QbLl6yB+hFXjjIMaqujzBYkBcalKRszWpFX&#10;W98eikMlnp6sAI/tlXvi133JfvwJlg8AAAD//wMAUEsDBBQABgAIAAAAIQCepuBS3wAAAAsBAAAP&#10;AAAAZHJzL2Rvd25yZXYueG1sTI/NTsMwEITvSLyDtUhcEHVIfwQhTlWBekNCaXvhtk22diC2I9tt&#10;w9uziEO5ze6OZr8pl6PtxYlC7LxT8DDJQJBrfNs5rWC3Xd8/gogJXYu9d6TgmyIsq+urEovWn11N&#10;p03SgkNcLFCBSWkopIyNIYtx4gdyfDv4YDHxGLRsA5453PYyz7KFtNg5/mBwoBdDzdfmaBVsXw9R&#10;5+Hubf6xw/VKfxpdv9dK3d6Mq2cQicZ0McMvPqNDxUx7f3RtFL2CfDHlLonFNJ+BYMffZs9iPnsC&#10;WZXyf4fqBwAA//8DAFBLAQItABQABgAIAAAAIQC2gziS/gAAAOEBAAATAAAAAAAAAAAAAAAAAAAA&#10;AABbQ29udGVudF9UeXBlc10ueG1sUEsBAi0AFAAGAAgAAAAhADj9If/WAAAAlAEAAAsAAAAAAAAA&#10;AAAAAAAALwEAAF9yZWxzLy5yZWxzUEsBAi0AFAAGAAgAAAAhABpMWxHGAQAATAMAAA4AAAAAAAAA&#10;AAAAAAAALgIAAGRycy9lMm9Eb2MueG1sUEsBAi0AFAAGAAgAAAAhAJ6m4FLfAAAACwEAAA8AAAAA&#10;AAAAAAAAAAAAIA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4765038</wp:posOffset>
                </wp:positionH>
                <wp:positionV relativeFrom="paragraph">
                  <wp:posOffset>1477734</wp:posOffset>
                </wp:positionV>
                <wp:extent cx="0" cy="142875"/>
                <wp:effectExtent l="0" t="0" r="38100" b="28575"/>
                <wp:wrapNone/>
                <wp:docPr id="34" name="直線接點 82"/>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ln>
                      </wps:spPr>
                      <wps:bodyPr/>
                    </wps:wsp>
                  </a:graphicData>
                </a:graphic>
              </wp:anchor>
            </w:drawing>
          </mc:Choice>
          <mc:Fallback xmlns="">
            <w:pict>
              <v:shape w14:anchorId="6B98C7BF" id="直線接點 82" o:spid="_x0000_s1026" type="#_x0000_t32" style="position:absolute;margin-left:375.2pt;margin-top:116.35pt;width:0;height:11.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RoxQEAAEwDAAAOAAAAZHJzL2Uyb0RvYy54bWysU0uOEzEQ3SNxB8t70kkzA5lWOrNINGwQ&#10;RAIOUHHbaUv+qWzSySU4AEjsuAESC+4zI25B2Z3J8NkheuFP+dVzvefqxfXBGraXGLV3LZ9NppxJ&#10;J3yn3a7l797ePJlzFhO4Dox3suVHGfn18vGjxRAaWfvem04iIxIXmyG0vE8pNFUVRS8txIkP0tGh&#10;8mgh0RZ3VYcwELs1VT2dPqsGj11AL2SMFF2Ph3xZ+JWSIr1WKsrETMuptlRGLOM2j9VyAc0OIfRa&#10;nMqAf6jCgnZ06ZlqDQnYe9R/UVkt0Eev0kR4W3mltJBFA6mZTf9Q86aHIIsWMieGs03x/9GKV/sN&#10;Mt21/OkFZw4svdHdp6933z7efvjy4/tnNq+zR0OIDUFXboOnXQwbzIIPCm2eSQo7FF+PZ1/lITEx&#10;BgVFZxf1/Pllpqse8gLG9EJ6y/Ki5TEh6F2fVt45ejyPs2Ir7F/GNCbeJ+RLnb/RxlAcGuPY0PKr&#10;y5oaTgB1kjKQSm70RncZl2ERd9uVQbaH3BDlOxX0GyxfsobYj7hylGHQWJ1ktoAUGEdTNma0Iq+2&#10;vjsWh0qcnqwAT+2Ve+LXfcl++AmWPwEAAP//AwBQSwMEFAAGAAgAAAAhAFsRshPfAAAACwEAAA8A&#10;AABkcnMvZG93bnJldi54bWxMj8FOwzAMhu9IvENkJC6IpQTKUGk6TaDdkFC3XbhljZcUmqRKsq28&#10;PUYcxtG/P/3+XC8mN7AjxtQHL+FuVgBD3wXdeyNhu1ndPgFLWXmthuBRwjcmWDSXF7WqdDj5Fo/r&#10;bBiV+FQpCTbnseI8dRadSrMwoqfdPkSnMo3RcB3VicrdwEVRPHKnek8XrBrxxWL3tT44CZvXfTIi&#10;3ryVH1u1WppPa9r3Vsrrq2n5DCzjlM8w/OqTOjTktAsHrxMbJMzL4oFQCeJezIER8ZfsKClLAbyp&#10;+f8fmh8AAAD//wMAUEsBAi0AFAAGAAgAAAAhALaDOJL+AAAA4QEAABMAAAAAAAAAAAAAAAAAAAAA&#10;AFtDb250ZW50X1R5cGVzXS54bWxQSwECLQAUAAYACAAAACEAOP0h/9YAAACUAQAACwAAAAAAAAAA&#10;AAAAAAAvAQAAX3JlbHMvLnJlbHNQSwECLQAUAAYACAAAACEAoQMUaMUBAABMAwAADgAAAAAAAAAA&#10;AAAAAAAuAgAAZHJzL2Uyb0RvYy54bWxQSwECLQAUAAYACAAAACEAWxGyE98AAAALAQAADwAAAAAA&#10;AAAAAAAAAAAfBAAAZHJzL2Rvd25yZXYueG1sUEsFBgAAAAAEAAQA8wAAACsFAAAAAA==&#10;" strokeweight=".26467mm">
                <v:stroke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25824" behindDoc="0" locked="0" layoutInCell="1" allowOverlap="1">
                <wp:simplePos x="0" y="0"/>
                <wp:positionH relativeFrom="margin">
                  <wp:posOffset>136620</wp:posOffset>
                </wp:positionH>
                <wp:positionV relativeFrom="paragraph">
                  <wp:posOffset>88897</wp:posOffset>
                </wp:positionV>
                <wp:extent cx="215268" cy="0"/>
                <wp:effectExtent l="0" t="76200" r="13332" b="114300"/>
                <wp:wrapNone/>
                <wp:docPr id="35" name="直線單箭頭接點 57"/>
                <wp:cNvGraphicFramePr/>
                <a:graphic xmlns:a="http://schemas.openxmlformats.org/drawingml/2006/main">
                  <a:graphicData uri="http://schemas.microsoft.com/office/word/2010/wordprocessingShape">
                    <wps:wsp>
                      <wps:cNvCnPr/>
                      <wps:spPr>
                        <a:xfrm>
                          <a:off x="0" y="0"/>
                          <a:ext cx="215268" cy="0"/>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08D71761" id="直線單箭頭接點 57" o:spid="_x0000_s1026" type="#_x0000_t32" style="position:absolute;margin-left:10.75pt;margin-top:7pt;width:16.95pt;height:0;z-index:2517258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NV4AEAAG4DAAAOAAAAZHJzL2Uyb0RvYy54bWysU72OEzEQ7pF4B8s92WRRDlhlc0XC0SCI&#10;BDzAxOvdteQ/jU02eQlKCpAQDeVddRIFzwPRvQVjJ5fjp0Ns4bU9/r7x9814dr41mm0kBuVszSej&#10;MWfSCtco29X8zeuLB485CxFsA9pZWfOdDPx8fv/ebPCVLF3vdCOREYkN1eBr3sfoq6IIopcGwsh5&#10;aSnYOjQQaYld0SAMxG50UY7HZ8XgsPHohAyBdpeHIJ9n/raVIr5s2yAj0zWnu8U8Yh7XaSzmM6g6&#10;BN8rcbwG/MMtDChLSU9US4jA3qL6i8oogS64No6EM4VrWyVk1kBqJuM/1LzqwcushcwJ/mRT+H+0&#10;4sVmhUw1NX845cyCoRrtP17vv374/v5qf3V58/nyx7svN98+semjZNbgQ0WYhV3hcRX8CpPybYsm&#10;/UkT22aDdyeD5TYyQZvlZFqeUUeI21Bxh/MY4jPpDEuTmoeIoLo+Lpy1VEWHk+wvbJ6HSJkJeAtI&#10;Sa27UFrnYmrLhpo/mZYpD1BLtRpixganVZPOJUTAbr3QyDaQOiN/SR/x/nYsJVlC6A/ncujQM0ZF&#10;mSyAKoLST23D4s6TeYDohiOTtkSYHDt4lGZr1+yydXmfippTHhswdc2v64y+eybznwAAAP//AwBQ&#10;SwMEFAAGAAgAAAAhAK6SoFfZAAAABwEAAA8AAABkcnMvZG93bnJldi54bWxMj8FOwzAQRO9I/IO1&#10;SNyoU6tBVYhTVUgIiRulSq9uvCRR7bUVu234exZxgOPsjGbf1JvZO3HBKY2BNCwXBQikLtiReg37&#10;j5eHNYiUDVnjAqGGL0ywaW5valPZcKV3vOxyL7iEUmU0DDnHSsrUDehNWoSIxN5nmLzJLKde2slc&#10;udw7qYriUXozEn8YTMTnAbvT7uw1FG27PrRK7l9Dxj7GoCb3prS+v5u3TyAyzvkvDD/4jA4NMx3D&#10;mWwSToNalpzk+4onsV+WKxDHXy2bWv7nb74BAAD//wMAUEsBAi0AFAAGAAgAAAAhALaDOJL+AAAA&#10;4QEAABMAAAAAAAAAAAAAAAAAAAAAAFtDb250ZW50X1R5cGVzXS54bWxQSwECLQAUAAYACAAAACEA&#10;OP0h/9YAAACUAQAACwAAAAAAAAAAAAAAAAAvAQAAX3JlbHMvLnJlbHNQSwECLQAUAAYACAAAACEA&#10;02qjVeABAABuAwAADgAAAAAAAAAAAAAAAAAuAgAAZHJzL2Uyb0RvYy54bWxQSwECLQAUAAYACAAA&#10;ACEArpKgV9kAAAAHAQAADwAAAAAAAAAAAAAAAAA6BAAAZHJzL2Rvd25yZXYueG1sUEsFBgAAAAAE&#10;AAQA8wAAAEAFAAAAAA==&#10;" strokeweight=".26467mm">
                <v:stroke endarrow="open" joinstyle="miter"/>
                <w10:wrap anchorx="margin"/>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3434714</wp:posOffset>
                </wp:positionH>
                <wp:positionV relativeFrom="paragraph">
                  <wp:posOffset>4462143</wp:posOffset>
                </wp:positionV>
                <wp:extent cx="2663190" cy="0"/>
                <wp:effectExtent l="0" t="0" r="0" b="0"/>
                <wp:wrapNone/>
                <wp:docPr id="36" name="直線接點 36"/>
                <wp:cNvGraphicFramePr/>
                <a:graphic xmlns:a="http://schemas.openxmlformats.org/drawingml/2006/main">
                  <a:graphicData uri="http://schemas.microsoft.com/office/word/2010/wordprocessingShape">
                    <wps:wsp>
                      <wps:cNvCnPr/>
                      <wps:spPr>
                        <a:xfrm>
                          <a:off x="0" y="0"/>
                          <a:ext cx="2663190" cy="0"/>
                        </a:xfrm>
                        <a:prstGeom prst="straightConnector1">
                          <a:avLst/>
                        </a:prstGeom>
                        <a:noFill/>
                        <a:ln w="9528" cap="flat">
                          <a:solidFill>
                            <a:srgbClr val="000000"/>
                          </a:solidFill>
                          <a:prstDash val="solid"/>
                          <a:miter/>
                        </a:ln>
                      </wps:spPr>
                      <wps:bodyPr/>
                    </wps:wsp>
                  </a:graphicData>
                </a:graphic>
              </wp:anchor>
            </w:drawing>
          </mc:Choice>
          <mc:Fallback xmlns="">
            <w:pict>
              <v:shape w14:anchorId="4F664CEA" id="直線接點 36" o:spid="_x0000_s1026" type="#_x0000_t32" style="position:absolute;margin-left:270.45pt;margin-top:351.35pt;width:209.7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UQxgEAAE0DAAAOAAAAZHJzL2Uyb0RvYy54bWysU0uOEzEQ3SNxB8t70klGREwrnVkkGjYI&#10;IgEHcNzubku2y6oy6eQSHAAkdtwAiQX3YcQtKDuZDJ8dohf+VNV75XpVvbw5eCf2BslCaORsMpXC&#10;BA2tDX0j3765ffJMCkoqtMpBMI08GpI3q8ePlmOszRwGcK1BwSSB6jE2ckgp1lVFejBe0QSiCezs&#10;AL1KfMW+alGNzO5dNZ9OF9UI2EYEbYjYujk55arwd53R6VXXkUnCNZLflsqKZd3ltVotVd2jioPV&#10;52eof3iFVzZw0gvVRiUl3qH9i8pbjUDQpYkGX0HXWW1KDVzNbPpHNa8HFU2phcWheJGJ/h+tfrnf&#10;orBtI68WUgTluUd3H7/cff3w/f3nH98+CTazRmOkmkPXYYvnG8Ut5oIPHfq8cyniUHQ9XnQ1hyQ0&#10;G+eLxdXsmuXX977qARiR0nMDXuRDIymhsv2Q1hACdw9wVnRV+xeUODUD7wE5a4Bb61xpogtibOT1&#10;0zlPnFY8Sp1TqWAJnG1zXEYQ9ru1Q7FXeSLKlwtk3t/CcpKNouEUV1ynWfE2mawBA1zgLStz0iKf&#10;dtAei0TFzj0rgef5ykPx672gH/6C1U8AAAD//wMAUEsDBBQABgAIAAAAIQDu8g9c3wAAAAsBAAAP&#10;AAAAZHJzL2Rvd25yZXYueG1sTI/BSgMxEIbvgu8QRvAiNnG1rV03W4rSmyDb9uJtukmT1c1kSdJ2&#10;fXsjCHqcmY9/vr9ajq5nJx1i50nC3UQA09R61ZGRsNuubx+BxYSksPekJXzpCMv68qLCUvkzNfq0&#10;SYblEIolSrApDSXnsbXaYZz4QVO+HXxwmPIYDFcBzznc9bwQYsYddpQ/WBz0s9Xt5+boJGxfDtEU&#10;4eZ1+r7D9cp8WNO8NVJeX42rJ2BJj+kPhh/9rA51dtr7I6nIegnTB7HIqIS5KObAMrGYiXtg+98N&#10;ryv+v0P9DQAA//8DAFBLAQItABQABgAIAAAAIQC2gziS/gAAAOEBAAATAAAAAAAAAAAAAAAAAAAA&#10;AABbQ29udGVudF9UeXBlc10ueG1sUEsBAi0AFAAGAAgAAAAhADj9If/WAAAAlAEAAAsAAAAAAAAA&#10;AAAAAAAALwEAAF9yZWxzLy5yZWxzUEsBAi0AFAAGAAgAAAAhAM4t5RDGAQAATQMAAA4AAAAAAAAA&#10;AAAAAAAALgIAAGRycy9lMm9Eb2MueG1sUEsBAi0AFAAGAAgAAAAhAO7yD1zfAAAACwEAAA8AAAAA&#10;AAAAAAAAAAAAIA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3415027</wp:posOffset>
                </wp:positionH>
                <wp:positionV relativeFrom="paragraph">
                  <wp:posOffset>3581869</wp:posOffset>
                </wp:positionV>
                <wp:extent cx="2679704" cy="1130939"/>
                <wp:effectExtent l="0" t="0" r="25396" b="12061"/>
                <wp:wrapNone/>
                <wp:docPr id="37" name="文字方塊 220"/>
                <wp:cNvGraphicFramePr/>
                <a:graphic xmlns:a="http://schemas.openxmlformats.org/drawingml/2006/main">
                  <a:graphicData uri="http://schemas.microsoft.com/office/word/2010/wordprocessingShape">
                    <wps:wsp>
                      <wps:cNvSpPr txBox="1"/>
                      <wps:spPr>
                        <a:xfrm>
                          <a:off x="0" y="0"/>
                          <a:ext cx="2679704" cy="1130939"/>
                        </a:xfrm>
                        <a:prstGeom prst="rect">
                          <a:avLst/>
                        </a:prstGeom>
                        <a:solidFill>
                          <a:srgbClr val="FFFFFF"/>
                        </a:solidFill>
                        <a:ln w="25402">
                          <a:solidFill>
                            <a:srgbClr val="000000"/>
                          </a:solidFill>
                          <a:prstDash val="solid"/>
                        </a:ln>
                      </wps:spPr>
                      <wps:txbx>
                        <w:txbxContent>
                          <w:p w:rsidR="0008465A" w:rsidRDefault="009D14F6">
                            <w:pPr>
                              <w:snapToGrid w:val="0"/>
                              <w:spacing w:line="240" w:lineRule="atLeast"/>
                              <w:jc w:val="center"/>
                              <w:rPr>
                                <w:rFonts w:ascii="標楷體" w:eastAsia="標楷體" w:hAnsi="標楷體"/>
                                <w:b/>
                                <w:color w:val="000000"/>
                                <w:sz w:val="20"/>
                              </w:rPr>
                            </w:pPr>
                            <w:r>
                              <w:rPr>
                                <w:rFonts w:ascii="標楷體" w:eastAsia="標楷體" w:hAnsi="標楷體"/>
                                <w:b/>
                                <w:color w:val="000000"/>
                                <w:sz w:val="20"/>
                              </w:rPr>
                              <w:t>暫緩特教服務</w:t>
                            </w:r>
                          </w:p>
                          <w:p w:rsidR="0008465A" w:rsidRDefault="009D14F6">
                            <w:pPr>
                              <w:snapToGrid w:val="0"/>
                              <w:spacing w:line="240" w:lineRule="atLeast"/>
                              <w:rPr>
                                <w:rFonts w:ascii="Book Antiqua" w:eastAsia="標楷體" w:hAnsi="Book Antiqua"/>
                                <w:sz w:val="20"/>
                              </w:rPr>
                            </w:pPr>
                            <w:r>
                              <w:rPr>
                                <w:rFonts w:ascii="Book Antiqua" w:eastAsia="標楷體" w:hAnsi="Book Antiqua"/>
                                <w:sz w:val="20"/>
                              </w:rPr>
                              <w:t>1.</w:t>
                            </w:r>
                            <w:r>
                              <w:rPr>
                                <w:rFonts w:ascii="Book Antiqua" w:eastAsia="標楷體" w:hAnsi="Book Antiqua"/>
                                <w:sz w:val="20"/>
                              </w:rPr>
                              <w:t>受理學生暫緩服務至申請期滿</w:t>
                            </w:r>
                          </w:p>
                          <w:p w:rsidR="0008465A" w:rsidRDefault="009D14F6">
                            <w:pPr>
                              <w:snapToGrid w:val="0"/>
                              <w:spacing w:line="240" w:lineRule="atLeast"/>
                              <w:ind w:left="100" w:right="-204" w:hanging="100"/>
                            </w:pPr>
                            <w:r>
                              <w:rPr>
                                <w:rFonts w:ascii="Book Antiqua" w:eastAsia="標楷體" w:hAnsi="Book Antiqua"/>
                                <w:sz w:val="20"/>
                              </w:rPr>
                              <w:t>2.</w:t>
                            </w:r>
                            <w:r>
                              <w:rPr>
                                <w:rFonts w:ascii="Book Antiqua" w:eastAsia="標楷體" w:hAnsi="Book Antiqua"/>
                                <w:sz w:val="20"/>
                              </w:rPr>
                              <w:t>協助學生通知相關單位</w:t>
                            </w:r>
                            <w:r>
                              <w:rPr>
                                <w:rFonts w:ascii="Book Antiqua" w:eastAsia="標楷體" w:hAnsi="Book Antiqua"/>
                                <w:spacing w:val="-10"/>
                                <w:sz w:val="20"/>
                              </w:rPr>
                              <w:t>（如：衛星方案學校）</w:t>
                            </w:r>
                            <w:r>
                              <w:rPr>
                                <w:rFonts w:ascii="Book Antiqua" w:eastAsia="標楷體" w:hAnsi="Book Antiqua"/>
                                <w:sz w:val="20"/>
                              </w:rPr>
                              <w:t>學生身分及服務暫緩事宜</w:t>
                            </w:r>
                          </w:p>
                          <w:p w:rsidR="0008465A" w:rsidRDefault="0008465A">
                            <w:pPr>
                              <w:snapToGrid w:val="0"/>
                              <w:spacing w:line="240" w:lineRule="atLeast"/>
                              <w:ind w:left="100" w:hanging="100"/>
                              <w:rPr>
                                <w:rFonts w:ascii="Book Antiqua" w:eastAsia="標楷體" w:hAnsi="Book Antiqua"/>
                                <w:sz w:val="20"/>
                              </w:rPr>
                            </w:pPr>
                          </w:p>
                          <w:p w:rsidR="0008465A" w:rsidRDefault="009D14F6">
                            <w:pPr>
                              <w:snapToGrid w:val="0"/>
                              <w:spacing w:line="240" w:lineRule="atLeast"/>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a:graphicData>
                </a:graphic>
              </wp:anchor>
            </w:drawing>
          </mc:Choice>
          <mc:Fallback xmlns="">
            <w:pict>
              <v:shapetype id="_x0000_t202" coordsize="21600,21600" o:spt="202" path="m,l,21600r21600,l21600,xe">
                <v:stroke joinstyle="miter"/>
                <v:path gradientshapeok="t" o:connecttype="rect"/>
              </v:shapetype>
              <v:shape id="文字方塊 220" o:spid="_x0000_s1048" type="#_x0000_t202" style="position:absolute;left:0;text-align:left;margin-left:268.9pt;margin-top:282.05pt;width:211pt;height:89.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dsFAIAAAkEAAAOAAAAZHJzL2Uyb0RvYy54bWysU1uO0zAU/UdiD5b/aR7NTKdR0xFMVYQ0&#10;AqTCAhzHaSw5trHdJmUDSCxg+GYBLIAFzaxjrp3QdoAvhD8c30eO7z3nenHdtwLtmbFcyQInkxgj&#10;JqmquNwW+OOH9YsrjKwjsiJCSVbgA7P4evn82aLTOUtVo0TFDAIQafNOF7hxTudRZGnDWmInSjMJ&#10;wVqZljgwzTaqDOkAvRVRGseXUadMpY2izFrwroYgXgb8umbUvatryxwSBYbaXNhN2Eu/R8sFybeG&#10;6IbTsQzyD1W0hEu49Ai1Io6gneF/QLWcGmVV7SZUtZGqa05Z6AG6SeLfutk0RLPQC5Bj9ZEm+/9g&#10;6dv9e4N4VeDpDCNJWtDo4e7L/Y9vD3c/779/RWkaSOq0zSF3oyHb9a9UD2J78rzfgtP33tem9V/o&#10;CkEc6D4cKWa9QxSc6eVsPoszjCjEkmQaz6dzjxOdftfGutdMtcgfCmxAw0At2d9aN6T+SvG3WSV4&#10;teZCBMNsyxth0J6A3uuwRvQnaUKiDmq5yOI0QD8J2nOMOKy/YfgaVsQ2w10BYUwTEvo5EeNPri/7&#10;wHKS+iTvKlV1ADLh7UCTjTKfMepgDgtsP+2IYRiJNxKEnidZ5gc3GNnFDORA5jxSnkeIpABVYIfR&#10;cLxxw7DDtGnibuVGU6+c50qqlzunah44PVU01g7zFlQZ34Yf6HM7ZJ1e8PIRAAD//wMAUEsDBBQA&#10;BgAIAAAAIQBBNn7p4gAAAAsBAAAPAAAAZHJzL2Rvd25yZXYueG1sTI/NTsMwEITvSLyDtUjcqNO0&#10;zR9xKoRAIPVEiwRHN94mofE6it02vD3LCW67s6OZb8v1ZHtxxtF3jhTMZxEIpNqZjhoF77vnuwyE&#10;D5qM7h2hgm/0sK6ur0pdGHehNzxvQyM4hHyhFbQhDIWUvm7Raj9zAxLfDm60OvA6NtKM+sLhtpdx&#10;FCXS6o64odUDPrZYH7cnq2Bz6BOTZ+kxzeTr02Z4+Vp8fuyUur2ZHu5BBJzCnxl+8RkdKmbauxMZ&#10;L3oFq0XK6IGHZDkHwY58lbOyV5Au4xhkVcr/P1Q/AAAA//8DAFBLAQItABQABgAIAAAAIQC2gziS&#10;/gAAAOEBAAATAAAAAAAAAAAAAAAAAAAAAABbQ29udGVudF9UeXBlc10ueG1sUEsBAi0AFAAGAAgA&#10;AAAhADj9If/WAAAAlAEAAAsAAAAAAAAAAAAAAAAALwEAAF9yZWxzLy5yZWxzUEsBAi0AFAAGAAgA&#10;AAAhABaWR2wUAgAACQQAAA4AAAAAAAAAAAAAAAAALgIAAGRycy9lMm9Eb2MueG1sUEsBAi0AFAAG&#10;AAgAAAAhAEE2funiAAAACwEAAA8AAAAAAAAAAAAAAAAAbgQAAGRycy9kb3ducmV2LnhtbFBLBQYA&#10;AAAABAAEAPMAAAB9BQAAAAA=&#10;" strokeweight=".70561mm">
                <v:textbox>
                  <w:txbxContent>
                    <w:p w:rsidR="0008465A" w:rsidRDefault="009D14F6">
                      <w:pPr>
                        <w:snapToGrid w:val="0"/>
                        <w:spacing w:line="240" w:lineRule="atLeast"/>
                        <w:jc w:val="center"/>
                        <w:rPr>
                          <w:rFonts w:ascii="標楷體" w:eastAsia="標楷體" w:hAnsi="標楷體"/>
                          <w:b/>
                          <w:color w:val="000000"/>
                          <w:sz w:val="20"/>
                        </w:rPr>
                      </w:pPr>
                      <w:r>
                        <w:rPr>
                          <w:rFonts w:ascii="標楷體" w:eastAsia="標楷體" w:hAnsi="標楷體"/>
                          <w:b/>
                          <w:color w:val="000000"/>
                          <w:sz w:val="20"/>
                        </w:rPr>
                        <w:t>暫緩特教服務</w:t>
                      </w:r>
                    </w:p>
                    <w:p w:rsidR="0008465A" w:rsidRDefault="009D14F6">
                      <w:pPr>
                        <w:snapToGrid w:val="0"/>
                        <w:spacing w:line="240" w:lineRule="atLeast"/>
                        <w:rPr>
                          <w:rFonts w:ascii="Book Antiqua" w:eastAsia="標楷體" w:hAnsi="Book Antiqua"/>
                          <w:sz w:val="20"/>
                        </w:rPr>
                      </w:pPr>
                      <w:r>
                        <w:rPr>
                          <w:rFonts w:ascii="Book Antiqua" w:eastAsia="標楷體" w:hAnsi="Book Antiqua"/>
                          <w:sz w:val="20"/>
                        </w:rPr>
                        <w:t>1.</w:t>
                      </w:r>
                      <w:r>
                        <w:rPr>
                          <w:rFonts w:ascii="Book Antiqua" w:eastAsia="標楷體" w:hAnsi="Book Antiqua"/>
                          <w:sz w:val="20"/>
                        </w:rPr>
                        <w:t>受理學生暫緩服務至申請期滿</w:t>
                      </w:r>
                    </w:p>
                    <w:p w:rsidR="0008465A" w:rsidRDefault="009D14F6">
                      <w:pPr>
                        <w:snapToGrid w:val="0"/>
                        <w:spacing w:line="240" w:lineRule="atLeast"/>
                        <w:ind w:left="100" w:right="-204" w:hanging="100"/>
                      </w:pPr>
                      <w:r>
                        <w:rPr>
                          <w:rFonts w:ascii="Book Antiqua" w:eastAsia="標楷體" w:hAnsi="Book Antiqua"/>
                          <w:sz w:val="20"/>
                        </w:rPr>
                        <w:t>2.</w:t>
                      </w:r>
                      <w:r>
                        <w:rPr>
                          <w:rFonts w:ascii="Book Antiqua" w:eastAsia="標楷體" w:hAnsi="Book Antiqua"/>
                          <w:sz w:val="20"/>
                        </w:rPr>
                        <w:t>協助學生通知相關單位</w:t>
                      </w:r>
                      <w:r>
                        <w:rPr>
                          <w:rFonts w:ascii="Book Antiqua" w:eastAsia="標楷體" w:hAnsi="Book Antiqua"/>
                          <w:spacing w:val="-10"/>
                          <w:sz w:val="20"/>
                        </w:rPr>
                        <w:t>（如：衛星方案學校）</w:t>
                      </w:r>
                      <w:r>
                        <w:rPr>
                          <w:rFonts w:ascii="Book Antiqua" w:eastAsia="標楷體" w:hAnsi="Book Antiqua"/>
                          <w:sz w:val="20"/>
                        </w:rPr>
                        <w:t>學生身分及服務暫緩事宜</w:t>
                      </w:r>
                    </w:p>
                    <w:p w:rsidR="0008465A" w:rsidRDefault="0008465A">
                      <w:pPr>
                        <w:snapToGrid w:val="0"/>
                        <w:spacing w:line="240" w:lineRule="atLeast"/>
                        <w:ind w:left="100" w:hanging="100"/>
                        <w:rPr>
                          <w:rFonts w:ascii="Book Antiqua" w:eastAsia="標楷體" w:hAnsi="Book Antiqua"/>
                          <w:sz w:val="20"/>
                        </w:rPr>
                      </w:pPr>
                    </w:p>
                    <w:p w:rsidR="0008465A" w:rsidRDefault="009D14F6">
                      <w:pPr>
                        <w:snapToGrid w:val="0"/>
                        <w:spacing w:line="240" w:lineRule="atLeast"/>
                        <w:jc w:val="center"/>
                      </w:pPr>
                      <w:r>
                        <w:rPr>
                          <w:rFonts w:ascii="Book Antiqua" w:eastAsia="標楷體" w:hAnsi="Book Antiqua"/>
                          <w:color w:val="000000"/>
                          <w:sz w:val="20"/>
                          <w:u w:val="single"/>
                        </w:rPr>
                        <w:t>就讀學校</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4862834</wp:posOffset>
                </wp:positionH>
                <wp:positionV relativeFrom="paragraph">
                  <wp:posOffset>4704880</wp:posOffset>
                </wp:positionV>
                <wp:extent cx="0" cy="287021"/>
                <wp:effectExtent l="95250" t="0" r="57150" b="55879"/>
                <wp:wrapNone/>
                <wp:docPr id="38" name="直線單箭頭接點 121"/>
                <wp:cNvGraphicFramePr/>
                <a:graphic xmlns:a="http://schemas.openxmlformats.org/drawingml/2006/main">
                  <a:graphicData uri="http://schemas.microsoft.com/office/word/2010/wordprocessingShape">
                    <wps:wsp>
                      <wps:cNvCnPr/>
                      <wps:spPr>
                        <a:xfrm>
                          <a:off x="0" y="0"/>
                          <a:ext cx="0" cy="287021"/>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0329291B" id="直線單箭頭接點 121" o:spid="_x0000_s1026" type="#_x0000_t32" style="position:absolute;margin-left:382.9pt;margin-top:370.45pt;width:0;height:22.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YC3wEAAG8DAAAOAAAAZHJzL2Uyb0RvYy54bWysU82O0zAQviPxDpbvNE0QsERN99CyXBBU&#10;Ah5g6jiNJf9pbJr2JThyAAlx4bh7WokDzwPVvgVjp3T5uSFycOyxv2/8fTOene+MZluJQTnb8HIy&#10;5Uxa4VplNw1//eri3hlnIYJtQTsrG76XgZ/P796ZDb6WleudbiUyIrGhHnzD+xh9XRRB9NJAmDgv&#10;LW12Dg1EWuKmaBEGYje6qKbTh8XgsPXohAyBostxk88zf9dJEV90XZCR6YbT3WIeMY/rNBbzGdQb&#10;BN8rcbwG/MMtDChLSU9US4jA3qD6i8oogS64Lk6EM4XrOiVk1kBqyukfal724GXWQuYEf7Ip/D9a&#10;8Xy7Qqbaht+nSlkwVKPDh+vDl/ff3l0dri5vPl1+f/v55utHVlZlcmvwoSbQwq7wuAp+hUn6rkOT&#10;/iSK7bLD+5PDcheZGIOCotXZo+lIV9ziPIb4VDrD0qThISKoTR8Xzloqo8MyGwzbZyFSZgL+BKSk&#10;1l0orXM1tWVDwx8/qEiQAOqpTkPM2OC0atO5hAi4WS80si2k1shf0ke8vx1LSZYQ+vFc3hqbxqgo&#10;kwVQR1D6iW1Z3HtyDxDdcGTSlgiTY6NHabZ27T5bl+NU1Zzy2IGpbX5dZ/TtO5n/AAAA//8DAFBL&#10;AwQUAAYACAAAACEAAyKDeNwAAAALAQAADwAAAGRycy9kb3ducmV2LnhtbEyPQUvEMBCF74L/IYzg&#10;zU22aK216SKCCN5cl3rNNmNbbCYhye7Wf++IB729mfd4802zWdwsjhjT5EnDeqVAIPXeTjRo2L09&#10;XVUgUjZkzewJNXxhgk17ftaY2voTveJxmwfBJZRqo2HMOdRSpn5EZ9LKByT2Pnx0JvMYB2mjOXG5&#10;m2WhVCmdmYgvjCbg44j95/bgNKiuq967Qu6efcYhBF/E+aXQ+vJiebgHkXHJf2H4wWd0aJlp7w9k&#10;k5g13JY3jJ5ZXKs7EJz43exZVOUaZNvI/z+03wAAAP//AwBQSwECLQAUAAYACAAAACEAtoM4kv4A&#10;AADhAQAAEwAAAAAAAAAAAAAAAAAAAAAAW0NvbnRlbnRfVHlwZXNdLnhtbFBLAQItABQABgAIAAAA&#10;IQA4/SH/1gAAAJQBAAALAAAAAAAAAAAAAAAAAC8BAABfcmVscy8ucmVsc1BLAQItABQABgAIAAAA&#10;IQDPbRYC3wEAAG8DAAAOAAAAAAAAAAAAAAAAAC4CAABkcnMvZTJvRG9jLnhtbFBLAQItABQABgAI&#10;AAAAIQADIoN43AAAAAsBAAAPAAAAAAAAAAAAAAAAADkEAABkcnMvZG93bnJldi54bWxQSwUGAAAA&#10;AAQABADzAAAAQgUAAAAA&#10;" strokeweight=".26467mm">
                <v:stroke endarrow="open" joinstyle="miter"/>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139702</wp:posOffset>
                </wp:positionH>
                <wp:positionV relativeFrom="paragraph">
                  <wp:posOffset>88267</wp:posOffset>
                </wp:positionV>
                <wp:extent cx="17145" cy="8603617"/>
                <wp:effectExtent l="0" t="0" r="20955" b="26033"/>
                <wp:wrapNone/>
                <wp:docPr id="39" name="直線接點 65"/>
                <wp:cNvGraphicFramePr/>
                <a:graphic xmlns:a="http://schemas.openxmlformats.org/drawingml/2006/main">
                  <a:graphicData uri="http://schemas.microsoft.com/office/word/2010/wordprocessingShape">
                    <wps:wsp>
                      <wps:cNvCnPr/>
                      <wps:spPr>
                        <a:xfrm flipH="1" flipV="1">
                          <a:off x="0" y="0"/>
                          <a:ext cx="17145" cy="8603617"/>
                        </a:xfrm>
                        <a:prstGeom prst="straightConnector1">
                          <a:avLst/>
                        </a:prstGeom>
                        <a:noFill/>
                        <a:ln w="9528" cap="flat">
                          <a:solidFill>
                            <a:srgbClr val="000000"/>
                          </a:solidFill>
                          <a:prstDash val="solid"/>
                          <a:miter/>
                        </a:ln>
                      </wps:spPr>
                      <wps:bodyPr/>
                    </wps:wsp>
                  </a:graphicData>
                </a:graphic>
              </wp:anchor>
            </w:drawing>
          </mc:Choice>
          <mc:Fallback xmlns="">
            <w:pict>
              <v:shape w14:anchorId="2F6EF0A7" id="直線接點 65" o:spid="_x0000_s1026" type="#_x0000_t32" style="position:absolute;margin-left:11pt;margin-top:6.95pt;width:1.35pt;height:677.45pt;flip:x 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gJ1wEAAGUDAAAOAAAAZHJzL2Uyb0RvYy54bWysU0uOEzEQ3SNxB8t70kmGZGZa6cwi0cAC&#10;QSQ++4rbTlvyTy6TTi7BAUBixw2QZsF9GHELyu4QfjtEL9zlqle/V+XFzcEatpcRtXcNn4zGnEkn&#10;fKvdruGvX90+uuIME7gWjHey4UeJ/Gb58MGiD7Wc+s6bVkZGQRzWfWh4l1KoqwpFJy3gyAfpyKh8&#10;tJDoGndVG6Gn6NZU0/F4XvU+tiF6IRFJux6MfFniKyVFeqEUysRMw6m2VM5Yzm0+q+UC6l2E0Glx&#10;KgP+oQoL2lHSc6g1JGBvo/4rlNUievQqjYS3lVdKC1l6oG4m4z+6edlBkKUXIgfDmSb8f2HF8/0m&#10;Mt02/OKaMweWZnT/4fP93fuv7z59+/KRzWeZoz5gTdCV28TTDcMm5oYPKlqmjA5Pafy8SG+ylG3U&#10;HjsUro9nruUhMUHKyeXk8YwzQZar+fhiPrnMeaohYHYOEdMT6S3LQsMxRdC7Lq28czRVH4cUsH+G&#10;aXD84ZCdnb/VxpAeauNY3/Dr2ZQ2UQCtmDKQSnnojW4zLsMw7rYrE9ke8qaU71TQb7CcZA3YDbhi&#10;yjCorU4yc0MdGEe/zNjAUZa2vj0W6oqeZlmAp73Ly/LrvXj/fB3L7wAAAP//AwBQSwMEFAAGAAgA&#10;AAAhAJy/oebgAAAACQEAAA8AAABkcnMvZG93bnJldi54bWxMj09Lw0AQxe+C32EZwZvddNU2xmxK&#10;FQSRgthWwds2O2ZD90/Ibpv47Ts96fHNe7z5vXIxOsuO2Mc2eAnTSQYMfR106xsJ283LTQ4sJuW1&#10;ssGjhF+MsKguL0pV6DD4DzyuU8OoxMdCSTApdQXnsTboVJyEDj15P6F3KpHsG657NVC5s1xk2Yw7&#10;1Xr6YFSHzwbr/frgJLxu99PB2Gz5fv/0hmElxPfn6kvK66tx+Qgs4Zj+wnDGJ3SoiGkXDl5HZiUI&#10;QVMS3W8fgJEv7ubAdmc9y3PgVcn/L6hOAAAA//8DAFBLAQItABQABgAIAAAAIQC2gziS/gAAAOEB&#10;AAATAAAAAAAAAAAAAAAAAAAAAABbQ29udGVudF9UeXBlc10ueG1sUEsBAi0AFAAGAAgAAAAhADj9&#10;If/WAAAAlAEAAAsAAAAAAAAAAAAAAAAALwEAAF9yZWxzLy5yZWxzUEsBAi0AFAAGAAgAAAAhAHx2&#10;CAnXAQAAZQMAAA4AAAAAAAAAAAAAAAAALgIAAGRycy9lMm9Eb2MueG1sUEsBAi0AFAAGAAgAAAAh&#10;AJy/oebgAAAACQEAAA8AAAAAAAAAAAAAAAAAMQQAAGRycy9kb3ducmV2LnhtbFBLBQYAAAAABAAE&#10;APMAAAA+BQAAAAA=&#10;" strokeweight=".26467mm">
                <v:stroke joinstyle="miter"/>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1669410</wp:posOffset>
                </wp:positionH>
                <wp:positionV relativeFrom="paragraph">
                  <wp:posOffset>1615342</wp:posOffset>
                </wp:positionV>
                <wp:extent cx="3095628" cy="0"/>
                <wp:effectExtent l="0" t="0" r="0" b="0"/>
                <wp:wrapNone/>
                <wp:docPr id="40" name="直線接點 42"/>
                <wp:cNvGraphicFramePr/>
                <a:graphic xmlns:a="http://schemas.openxmlformats.org/drawingml/2006/main">
                  <a:graphicData uri="http://schemas.microsoft.com/office/word/2010/wordprocessingShape">
                    <wps:wsp>
                      <wps:cNvCnPr/>
                      <wps:spPr>
                        <a:xfrm>
                          <a:off x="0" y="0"/>
                          <a:ext cx="3095628" cy="0"/>
                        </a:xfrm>
                        <a:prstGeom prst="straightConnector1">
                          <a:avLst/>
                        </a:prstGeom>
                        <a:noFill/>
                        <a:ln w="9528" cap="flat">
                          <a:solidFill>
                            <a:srgbClr val="000000"/>
                          </a:solidFill>
                          <a:prstDash val="solid"/>
                          <a:miter/>
                        </a:ln>
                      </wps:spPr>
                      <wps:bodyPr/>
                    </wps:wsp>
                  </a:graphicData>
                </a:graphic>
              </wp:anchor>
            </w:drawing>
          </mc:Choice>
          <mc:Fallback xmlns="">
            <w:pict>
              <v:shape w14:anchorId="7FD11C21" id="直線接點 42" o:spid="_x0000_s1026" type="#_x0000_t32" style="position:absolute;margin-left:131.45pt;margin-top:127.2pt;width:243.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aVBxQEAAE0DAAAOAAAAZHJzL2Uyb0RvYy54bWysU0tu2zAQ3RfIHQjuY8luEjSC5SxsJJui&#10;NdD2ADRFSgT4wwxj2ZfoAVqgu96gQBe9T4PeokPacfrZFdVi+Jl5bzhvRvObnbNsqwBN8C2fTmrO&#10;lJehM75v+bu3t+cvOMMkfCds8Krle4X8ZnH2bD7GRs3CEGyngBGJx2aMLR9Sik1VoRyUEzgJUXly&#10;6gBOJDpCX3UgRmJ3tprV9VU1BugiBKkQ6XZ1cPJF4ddayfRaa1SJ2ZbT21KxUOwm22oxF00PIg5G&#10;Hp8h/uEVThhPSU9UK5EEuwfzF5UzEgIGnSYyuCpobaQqNVA10/qPat4MIqpSC4mD8SQT/j9a+Wq7&#10;Bma6ll+QPF446tHDxy8PXz98f//5x7dP7GKWNRojNhS69Gs4njCuIRe80+DySqWwXdF1f9JV7RKT&#10;dPm8vr68mtEkyEdf9QSMgOlOBcfypuWYQJh+SMvgPXUvwLToKrYvMVFqAj4CclYfbo21pYnWs7Hl&#10;15clj6BR0lakgsVgTZfjMgKh3ywtsK3IE1G+XCDx/haWk6wEDoe44jrMijNJZQ0IYD0tWZmDFnm3&#10;Cd2+SFTuqWcl8DhfeSh+PRf001+w+AkAAP//AwBQSwMEFAAGAAgAAAAhAKG4RA7fAAAACwEAAA8A&#10;AABkcnMvZG93bnJldi54bWxMj0FPwzAMhe9I/IfISFwQS6nWAaXpNIF2Q0LdduGWNV5aaJwqybby&#10;7zESEtye/Z6eP1fLyQ3ihCH2nhTczTIQSK03PVkFu+369gFETJqMHjyhgi+MsKwvLypdGn+mBk+b&#10;ZAWXUCy1gi6lsZQyth06HWd+RGLv4IPTicdgpQn6zOVukHmWLaTTPfGFTo/43GH7uTk6BduXQ7R5&#10;uHkt3nd6vbIfnW3eGqWur6bVE4iEU/oLww8+o0PNTHt/JBPFoCBf5I8cZVHM5yA4cV9kLPa/G1lX&#10;8v8P9TcAAAD//wMAUEsBAi0AFAAGAAgAAAAhALaDOJL+AAAA4QEAABMAAAAAAAAAAAAAAAAAAAAA&#10;AFtDb250ZW50X1R5cGVzXS54bWxQSwECLQAUAAYACAAAACEAOP0h/9YAAACUAQAACwAAAAAAAAAA&#10;AAAAAAAvAQAAX3JlbHMvLnJlbHNQSwECLQAUAAYACAAAACEAO+WlQcUBAABNAwAADgAAAAAAAAAA&#10;AAAAAAAuAgAAZHJzL2Uyb0RvYy54bWxQSwECLQAUAAYACAAAACEAobhEDt8AAAALAQAADwAAAAAA&#10;AAAAAAAAAAAfBAAAZHJzL2Rvd25yZXYueG1sUEsFBgAAAAAEAAQA8wAAACsFAAAAAA==&#10;" strokeweight=".26467mm">
                <v:stroke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17632" behindDoc="0" locked="0" layoutInCell="1" allowOverlap="1">
                <wp:simplePos x="0" y="0"/>
                <wp:positionH relativeFrom="margin">
                  <wp:posOffset>383983</wp:posOffset>
                </wp:positionH>
                <wp:positionV relativeFrom="paragraph">
                  <wp:posOffset>4357856</wp:posOffset>
                </wp:positionV>
                <wp:extent cx="361316" cy="714375"/>
                <wp:effectExtent l="0" t="0" r="0" b="9525"/>
                <wp:wrapNone/>
                <wp:docPr id="41" name="文字方塊 35"/>
                <wp:cNvGraphicFramePr/>
                <a:graphic xmlns:a="http://schemas.openxmlformats.org/drawingml/2006/main">
                  <a:graphicData uri="http://schemas.microsoft.com/office/word/2010/wordprocessingShape">
                    <wps:wsp>
                      <wps:cNvSpPr txBox="1"/>
                      <wps:spPr>
                        <a:xfrm>
                          <a:off x="0" y="0"/>
                          <a:ext cx="361316" cy="714375"/>
                        </a:xfrm>
                        <a:prstGeom prst="rect">
                          <a:avLst/>
                        </a:prstGeom>
                        <a:noFill/>
                        <a:ln>
                          <a:noFill/>
                          <a:prstDash/>
                        </a:ln>
                      </wps:spPr>
                      <wps:txbx>
                        <w:txbxContent>
                          <w:p w:rsidR="0008465A" w:rsidRDefault="009D14F6">
                            <w:pPr>
                              <w:snapToGrid w:val="0"/>
                              <w:rPr>
                                <w:rFonts w:ascii="標楷體" w:eastAsia="標楷體" w:hAnsi="標楷體"/>
                                <w:sz w:val="20"/>
                              </w:rPr>
                            </w:pPr>
                            <w:r>
                              <w:rPr>
                                <w:rFonts w:ascii="標楷體" w:eastAsia="標楷體" w:hAnsi="標楷體"/>
                                <w:sz w:val="20"/>
                              </w:rPr>
                              <w:t>補正文件</w:t>
                            </w:r>
                          </w:p>
                        </w:txbxContent>
                      </wps:txbx>
                      <wps:bodyPr vert="horz" wrap="square" lIns="91440" tIns="45720" rIns="91440" bIns="45720" anchor="t" anchorCtr="0" compatLnSpc="1">
                        <a:noAutofit/>
                      </wps:bodyPr>
                    </wps:wsp>
                  </a:graphicData>
                </a:graphic>
              </wp:anchor>
            </w:drawing>
          </mc:Choice>
          <mc:Fallback xmlns="">
            <w:pict>
              <v:shape id="文字方塊 35" o:spid="_x0000_s1049" type="#_x0000_t202" style="position:absolute;left:0;text-align:left;margin-left:30.25pt;margin-top:343.15pt;width:28.45pt;height:56.25pt;z-index:2517176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CO7AEAAJ4DAAAOAAAAZHJzL2Uyb0RvYy54bWysU1uO0zAU/UdiD5b/aZom00LUdARUg5BG&#10;gNRhAa5jN5b8wnablA0gsYCZbxbAAljQzDrm2mk71fCH+HF8Hz4+5/hmftkriXbMeWF0jfPRGCOm&#10;qWmE3tT4683Vq9cY+UB0Q6TRrMZ75vHl4uWLeWcrNjGtkQ1zCEC0rzpb4zYEW2WZpy1TxI+MZRqK&#10;3DhFAoRukzWOdICuZDYZj6dZZ1xjnaHMe8guhyJeJHzOGQ2fOfcsIFlj4BbS6tK6jmu2mJNq44ht&#10;BT3QIP/AQhGh4dIT1JIEgrZO/AWlBHXGGx5G1KjMcC4oSxpATT5+pmbVEsuSFjDH25NN/v/B0k+7&#10;Lw6JpsZljpEmCt7o4fbH/e+7h9s/979+ouIietRZX0HrykJz6N+ZHt76mPeQjNJ77lT8gigEdXB7&#10;f3KY9QFRSBbTvMinGFEozfKymCX07OmwdT58YEahuKmxgwdMvpLdtQ9ABFqPLfEuba6ElOkRpX6W&#10;iH1L4tvhVCxnUcZAN+5Cv+6T9Lw4almbZg8SYaDh8ta47xh1MBw19t+2xDGM5EcN7r/JyzJOUwrK&#10;i9kEAndeWZ9XiKYAVeOA0bB9H4YJhBGwJFzrlaXRz4H/220wXCStkeTA6MAdhiBZcBjYOGXncep6&#10;+q0WjwAAAP//AwBQSwMEFAAGAAgAAAAhAL8avJLfAAAACgEAAA8AAABkcnMvZG93bnJldi54bWxM&#10;j8FOwzAMhu9Ie4fISNxYMti6rtSdEIgraBsgccsar63WOFWTreXtyU7sZFn+9Pv78/VoW3Gm3jeO&#10;EWZTBYK4dKbhCuFz93afgvBBs9GtY0L4JQ/rYnKT68y4gTd03oZKxBD2mUaoQ+gyKX1Zk9V+6jri&#10;eDu43uoQ176SptdDDLetfFAqkVY3HD/UuqOXmsrj9mQRvt4PP99z9VG92kU3uFFJtiuJeHc7Pj+B&#10;CDSGfxgu+lEdiui0dyc2XrQIiVpEMs40eQRxAWbLOYg9wnKVpiCLXF5XKP4AAAD//wMAUEsBAi0A&#10;FAAGAAgAAAAhALaDOJL+AAAA4QEAABMAAAAAAAAAAAAAAAAAAAAAAFtDb250ZW50X1R5cGVzXS54&#10;bWxQSwECLQAUAAYACAAAACEAOP0h/9YAAACUAQAACwAAAAAAAAAAAAAAAAAvAQAAX3JlbHMvLnJl&#10;bHNQSwECLQAUAAYACAAAACEAVVjwjuwBAACeAwAADgAAAAAAAAAAAAAAAAAuAgAAZHJzL2Uyb0Rv&#10;Yy54bWxQSwECLQAUAAYACAAAACEAvxq8kt8AAAAKAQAADwAAAAAAAAAAAAAAAABGBAAAZHJzL2Rv&#10;d25yZXYueG1sUEsFBgAAAAAEAAQA8wAAAFIFAAAAAA==&#10;" filled="f" stroked="f">
                <v:textbox>
                  <w:txbxContent>
                    <w:p w:rsidR="0008465A" w:rsidRDefault="009D14F6">
                      <w:pPr>
                        <w:snapToGrid w:val="0"/>
                        <w:rPr>
                          <w:rFonts w:ascii="標楷體" w:eastAsia="標楷體" w:hAnsi="標楷體"/>
                          <w:sz w:val="20"/>
                        </w:rPr>
                      </w:pPr>
                      <w:r>
                        <w:rPr>
                          <w:rFonts w:ascii="標楷體" w:eastAsia="標楷體" w:hAnsi="標楷體"/>
                          <w:sz w:val="20"/>
                        </w:rPr>
                        <w:t>補正文件</w:t>
                      </w:r>
                    </w:p>
                  </w:txbxContent>
                </v:textbox>
                <w10:wrap anchorx="margin"/>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16608" behindDoc="0" locked="0" layoutInCell="1" allowOverlap="1">
                <wp:simplePos x="0" y="0"/>
                <wp:positionH relativeFrom="column">
                  <wp:posOffset>426558</wp:posOffset>
                </wp:positionH>
                <wp:positionV relativeFrom="paragraph">
                  <wp:posOffset>4046220</wp:posOffset>
                </wp:positionV>
                <wp:extent cx="215268" cy="0"/>
                <wp:effectExtent l="0" t="76200" r="13332" b="114300"/>
                <wp:wrapNone/>
                <wp:docPr id="42" name="直線單箭頭接點 32"/>
                <wp:cNvGraphicFramePr/>
                <a:graphic xmlns:a="http://schemas.openxmlformats.org/drawingml/2006/main">
                  <a:graphicData uri="http://schemas.microsoft.com/office/word/2010/wordprocessingShape">
                    <wps:wsp>
                      <wps:cNvCnPr/>
                      <wps:spPr>
                        <a:xfrm>
                          <a:off x="0" y="0"/>
                          <a:ext cx="215268" cy="0"/>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3E4817FE" id="直線單箭頭接點 32" o:spid="_x0000_s1026" type="#_x0000_t32" style="position:absolute;margin-left:33.6pt;margin-top:318.6pt;width:16.9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94AEAAG4DAAAOAAAAZHJzL2Uyb0RvYy54bWysU72OEzEQ7pF4B8s92WThTtwqmysSjgZB&#10;JOABJl7vriX/aWyyyUtQUoCEaCjvqpMoeJ4jurdg7ORy/HSILby2x983/r4ZT883RrO1xKCcrflk&#10;NOZMWuEaZbuav31z8egpZyGCbUA7K2u+lYGfzx4+mA6+kqXrnW4kMiKxoRp8zfsYfVUUQfTSQBg5&#10;Ly0FW4cGIi2xKxqEgdiNLsrx+LQYHDYenZAh0O5iH+SzzN+2UsRXbRtkZLrmdLeYR8zjKo3FbApV&#10;h+B7JQ7XgH+4hQFlKemRagER2DtUf1EZJdAF18aRcKZwbauEzBpIzWT8h5rXPXiZtZA5wR9tCv+P&#10;VrxcL5GppuZPSs4sGKrR7tP17tvHmw9Xu6vL2y+XP95/vf3+mT0uk1mDDxVh5naJh1XwS0zKNy2a&#10;9CdNbJMN3h4NlpvIBG2Wk5PylDpC3IWKe5zHEJ9LZ1ia1DxEBNX1ce6spSo6nGR/Yf0iRMpMwDtA&#10;SmrdhdI6F1NbNtT87KRMeYBaqtUQMzY4rZp0LiECdqu5RraG1Bn5S/qI97djKckCQr8/l0P7njEq&#10;ymQBVBGUfmYbFreezANENxyYtCXC5NjeozRbuWabrcv7VNSc8tCAqWt+XWf0/TOZ/QQAAP//AwBQ&#10;SwMEFAAGAAgAAAAhAEIT2E7ZAAAACgEAAA8AAABkcnMvZG93bnJldi54bWxMj19LwzAUxd8Fv0O4&#10;gm8uaYQ5atMhggi+OUf3mjXXtpjchCTb6rc3BUGf7r/DOb/bbGdn2RljmjwpqFYCGFLvzUSDgv3H&#10;y90GWMqajLaeUME3Jti211eNro2/0Dued3lgxYRSrRWMOYea89SP6HRa+YBUbp8+Op3LGAduor4U&#10;c2e5FGLNnZ6oJIw64POI/dfu5BSIrtscOsn3rz7jEIKX0b5JpW5v5qdHYBnn/CeGBb+gQ1uYjv5E&#10;JjGrYP0gi7LU+6VZBKKqgB1/N7xt+P8X2h8AAAD//wMAUEsBAi0AFAAGAAgAAAAhALaDOJL+AAAA&#10;4QEAABMAAAAAAAAAAAAAAAAAAAAAAFtDb250ZW50X1R5cGVzXS54bWxQSwECLQAUAAYACAAAACEA&#10;OP0h/9YAAACUAQAACwAAAAAAAAAAAAAAAAAvAQAAX3JlbHMvLnJlbHNQSwECLQAUAAYACAAAACEA&#10;f2iE/eABAABuAwAADgAAAAAAAAAAAAAAAAAuAgAAZHJzL2Uyb0RvYy54bWxQSwECLQAUAAYACAAA&#10;ACEAQhPYTtkAAAAKAQAADwAAAAAAAAAAAAAAAAA6BAAAZHJzL2Rvd25yZXYueG1sUEsFBgAAAAAE&#10;AAQA8wAAAEAFAAAAAA==&#10;" strokeweight=".26467mm">
                <v:stroke endarrow="open"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15584" behindDoc="0" locked="0" layoutInCell="1" allowOverlap="1">
                <wp:simplePos x="0" y="0"/>
                <wp:positionH relativeFrom="column">
                  <wp:posOffset>429255</wp:posOffset>
                </wp:positionH>
                <wp:positionV relativeFrom="paragraph">
                  <wp:posOffset>4046220</wp:posOffset>
                </wp:positionV>
                <wp:extent cx="0" cy="1331595"/>
                <wp:effectExtent l="0" t="0" r="38100" b="20955"/>
                <wp:wrapNone/>
                <wp:docPr id="43" name="直線接點 30"/>
                <wp:cNvGraphicFramePr/>
                <a:graphic xmlns:a="http://schemas.openxmlformats.org/drawingml/2006/main">
                  <a:graphicData uri="http://schemas.microsoft.com/office/word/2010/wordprocessingShape">
                    <wps:wsp>
                      <wps:cNvCnPr/>
                      <wps:spPr>
                        <a:xfrm flipV="1">
                          <a:off x="0" y="0"/>
                          <a:ext cx="0" cy="1331595"/>
                        </a:xfrm>
                        <a:prstGeom prst="straightConnector1">
                          <a:avLst/>
                        </a:prstGeom>
                        <a:noFill/>
                        <a:ln w="9528" cap="flat">
                          <a:solidFill>
                            <a:srgbClr val="000000"/>
                          </a:solidFill>
                          <a:prstDash val="solid"/>
                          <a:miter/>
                        </a:ln>
                      </wps:spPr>
                      <wps:bodyPr/>
                    </wps:wsp>
                  </a:graphicData>
                </a:graphic>
              </wp:anchor>
            </w:drawing>
          </mc:Choice>
          <mc:Fallback xmlns="">
            <w:pict>
              <v:shape w14:anchorId="22EF492D" id="直線接點 30" o:spid="_x0000_s1026" type="#_x0000_t32" style="position:absolute;margin-left:33.8pt;margin-top:318.6pt;width:0;height:104.8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O9ygEAAFcDAAAOAAAAZHJzL2Uyb0RvYy54bWysU0uOEzEQ3SNxB8t70vkQxLTSmUWiYYMg&#10;Ep+947a7LfmnKpNOLsEBQGLHDZBYcJ8ZcQvK7pDhs0P0otouVz3Xe1VeXR+dZQcFaIJv+Gwy5Ux5&#10;GVrju4a/eX3z6ClnmIRvhQ1eNfykkF+vHz5YDbFW89AH2ypgBOKxHmLD+5RiXVUoe+UETkJUng51&#10;ACcSbaGrWhADoTtbzafTJ9UQoI0QpEIk73Y85OuCr7WS6aXWqBKzDafaUrFQ7D7bar0SdQci9kae&#10;yxD/UIUTxtOlF6itSIK9A/MXlDMSAgadJjK4KmhtpCociM1s+gebV72IqnAhcTBeZML/BytfHHbA&#10;TNvwxwvOvHDUo7uPX+6+frh9//n7t09sUTQaItYUuvE7IMXyDuMOMuGjBse0NfEttb9IQKTYsSh8&#10;uiisjonJ0SnJO1ssZsurZVa/GiEyVARMz1RwLC8ajgmE6fq0Cd5THwOM8OLwHNOY+DMhJ/twY6wt&#10;7bSeDQ2/Ws5p9qSgodJWpFIaBmvaHJczELr9xgI7iDwb5TsX9FtYvmQrsB/jytE4Nc4kldUgBtbT&#10;716VvNqH9lTEKn7qXgk8T1oej1/3Jfv+Pax/AAAA//8DAFBLAwQUAAYACAAAACEABjs7Z90AAAAJ&#10;AQAADwAAAGRycy9kb3ducmV2LnhtbEyPwU7DMAyG70i8Q2Qkbiylq7JSmk5oEickJDoE16zJ2kLi&#10;VE3WhbfHcIGTZfvT78/1NjnLFjOH0aOE21UGzGDn9Yi9hNf9400JLESFWlmPRsKXCbBtLi9qVWl/&#10;xheztLFnFIKhUhKGGKeK89ANxqmw8pNB2h397FSkdu65ntWZwp3leZYJ7tSIdGFQk9kNpvtsT05C&#10;8fyO6511H2V6Em9tkfxxyQspr6/Swz2waFL8g+FHn9ShIaeDP6EOzEoQG0Ek1fUmB0bA7+AgoSzE&#10;HfCm5v8/aL4BAAD//wMAUEsBAi0AFAAGAAgAAAAhALaDOJL+AAAA4QEAABMAAAAAAAAAAAAAAAAA&#10;AAAAAFtDb250ZW50X1R5cGVzXS54bWxQSwECLQAUAAYACAAAACEAOP0h/9YAAACUAQAACwAAAAAA&#10;AAAAAAAAAAAvAQAAX3JlbHMvLnJlbHNQSwECLQAUAAYACAAAACEAxG6DvcoBAABXAwAADgAAAAAA&#10;AAAAAAAAAAAuAgAAZHJzL2Uyb0RvYy54bWxQSwECLQAUAAYACAAAACEABjs7Z90AAAAJAQAADwAA&#10;AAAAAAAAAAAAAAAkBAAAZHJzL2Rvd25yZXYueG1sUEsFBgAAAAAEAAQA8wAAAC4FAAAAAA==&#10;" strokeweight=".26467mm">
                <v:stroke joinstyle="miter"/>
              </v:shape>
            </w:pict>
          </mc:Fallback>
        </mc:AlternateContent>
      </w:r>
      <w:r>
        <w:rPr>
          <w:rFonts w:ascii="標楷體" w:eastAsia="標楷體" w:hAnsi="標楷體"/>
          <w:b/>
          <w:noProof/>
          <w:sz w:val="26"/>
          <w:szCs w:val="26"/>
        </w:rPr>
        <mc:AlternateContent>
          <mc:Choice Requires="wps">
            <w:drawing>
              <wp:anchor distT="0" distB="0" distL="114300" distR="114300" simplePos="0" relativeHeight="251714560" behindDoc="0" locked="0" layoutInCell="1" allowOverlap="1">
                <wp:simplePos x="0" y="0"/>
                <wp:positionH relativeFrom="column">
                  <wp:posOffset>426247</wp:posOffset>
                </wp:positionH>
                <wp:positionV relativeFrom="paragraph">
                  <wp:posOffset>5386072</wp:posOffset>
                </wp:positionV>
                <wp:extent cx="2807336" cy="0"/>
                <wp:effectExtent l="0" t="0" r="0" b="0"/>
                <wp:wrapNone/>
                <wp:docPr id="44" name="直線接點 27"/>
                <wp:cNvGraphicFramePr/>
                <a:graphic xmlns:a="http://schemas.openxmlformats.org/drawingml/2006/main">
                  <a:graphicData uri="http://schemas.microsoft.com/office/word/2010/wordprocessingShape">
                    <wps:wsp>
                      <wps:cNvCnPr/>
                      <wps:spPr>
                        <a:xfrm>
                          <a:off x="0" y="0"/>
                          <a:ext cx="2807336" cy="0"/>
                        </a:xfrm>
                        <a:prstGeom prst="straightConnector1">
                          <a:avLst/>
                        </a:prstGeom>
                        <a:noFill/>
                        <a:ln w="9528" cap="flat">
                          <a:solidFill>
                            <a:srgbClr val="000000"/>
                          </a:solidFill>
                          <a:prstDash val="solid"/>
                          <a:miter/>
                        </a:ln>
                      </wps:spPr>
                      <wps:bodyPr/>
                    </wps:wsp>
                  </a:graphicData>
                </a:graphic>
              </wp:anchor>
            </w:drawing>
          </mc:Choice>
          <mc:Fallback xmlns="">
            <w:pict>
              <v:shape w14:anchorId="6201D281" id="直線接點 27" o:spid="_x0000_s1026" type="#_x0000_t32" style="position:absolute;margin-left:33.55pt;margin-top:424.1pt;width:221.0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1yAEAAE0DAAAOAAAAZHJzL2Uyb0RvYy54bWysU0uOEzEQ3SNxB8t70p2eYWaI0plFomGD&#10;IBJwAMdtd1vyT1UmnVyCA4DEjhsgseA+jLgFZSeTmYEdohflT9V75XpVPb/eOcu2CtAE3/LppOZM&#10;eRk64/uWv3938+yKM0zCd8IGr1q+V8ivF0+fzMc4U00Ygu0UMCLxOBtjy4eU4qyqUA7KCZyEqDw5&#10;dQAnEh2hrzoQI7E7WzV1fVGNAboIQSpEul0dnHxR+LVWMr3RGlVituX0tlQsFLvJtlrMxawHEQcj&#10;j88Q//AKJ4ynpCeqlUiCfQDzF5UzEgIGnSYyuCpobaQqNVA10/qPat4OIqpSC4mD8SQT/j9a+Xq7&#10;Bma6lp+fc+aFox7dfv52+/3Tz49ff/34wprLrNEYcUahS7+G4wnjGnLBOw0ur1QK2xVd9ydd1S4x&#10;SZfNVX15dnbBmbzzVffACJhequBY3rQcEwjTD2kZvKfuBZgWXcX2FSZKTcA7QM7qw42xtjTReja2&#10;/MXzhiZOCholbUUqWAzWdDkuIxD6zdIC24o8EeXLBRLvo7CcZCVwOMQV12FWnEkqa0AA62nJyhy0&#10;yLtN6PZFonJPPSuBx/nKQ/HwXND3f8HiNwAAAP//AwBQSwMEFAAGAAgAAAAhAPWKDNffAAAACgEA&#10;AA8AAABkcnMvZG93bnJldi54bWxMj01LAzEQhu+C/yGM4EVstout2+1mS1F6E2TbXrylm2myupks&#10;Sdqu/94IQr3Nx8M7z1Sr0fbsjD50jgRMJxkwpNapjrSA/W7zWAALUZKSvSMU8I0BVvXtTSVL5S7U&#10;4HkbNUshFEopwMQ4lJyH1qCVYeIGpLQ7Om9lTK3XXHl5SeG253mWzbmVHaULRg74YrD92p6sgN3r&#10;MejcP7zNPvZys9afRjfvjRD3d+N6CSziGK8w/OondaiT08GdSAXWC5g/TxMpoHgqcmAJmGWLVBz+&#10;Jryu+P8X6h8AAAD//wMAUEsBAi0AFAAGAAgAAAAhALaDOJL+AAAA4QEAABMAAAAAAAAAAAAAAAAA&#10;AAAAAFtDb250ZW50X1R5cGVzXS54bWxQSwECLQAUAAYACAAAACEAOP0h/9YAAACUAQAACwAAAAAA&#10;AAAAAAAAAAAvAQAAX3JlbHMvLnJlbHNQSwECLQAUAAYACAAAACEAx/w19cgBAABNAwAADgAAAAAA&#10;AAAAAAAAAAAuAgAAZHJzL2Uyb0RvYy54bWxQSwECLQAUAAYACAAAACEA9YoM198AAAAKAQAADwAA&#10;AAAAAAAAAAAAAAAiBAAAZHJzL2Rvd25yZXYueG1sUEsFBgAAAAAEAAQA8wAAAC4FAAAAAA==&#10;" strokeweight=".26467mm">
                <v:stroke joinstyle="miter"/>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649699</wp:posOffset>
                </wp:positionH>
                <wp:positionV relativeFrom="paragraph">
                  <wp:posOffset>8249917</wp:posOffset>
                </wp:positionV>
                <wp:extent cx="2590166" cy="0"/>
                <wp:effectExtent l="0" t="0" r="0" b="0"/>
                <wp:wrapNone/>
                <wp:docPr id="45" name="直線接點 212"/>
                <wp:cNvGraphicFramePr/>
                <a:graphic xmlns:a="http://schemas.openxmlformats.org/drawingml/2006/main">
                  <a:graphicData uri="http://schemas.microsoft.com/office/word/2010/wordprocessingShape">
                    <wps:wsp>
                      <wps:cNvCnPr/>
                      <wps:spPr>
                        <a:xfrm>
                          <a:off x="0" y="0"/>
                          <a:ext cx="2590166" cy="0"/>
                        </a:xfrm>
                        <a:prstGeom prst="straightConnector1">
                          <a:avLst/>
                        </a:prstGeom>
                        <a:noFill/>
                        <a:ln w="9528" cap="flat">
                          <a:solidFill>
                            <a:srgbClr val="000000"/>
                          </a:solidFill>
                          <a:prstDash val="solid"/>
                          <a:miter/>
                        </a:ln>
                      </wps:spPr>
                      <wps:bodyPr/>
                    </wps:wsp>
                  </a:graphicData>
                </a:graphic>
              </wp:anchor>
            </w:drawing>
          </mc:Choice>
          <mc:Fallback xmlns="">
            <w:pict>
              <v:shape w14:anchorId="7558003F" id="直線接點 212" o:spid="_x0000_s1026" type="#_x0000_t32" style="position:absolute;margin-left:51.15pt;margin-top:649.6pt;width:203.9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RxxwEAAE4DAAAOAAAAZHJzL2Uyb0RvYy54bWysU0uOEzEQ3SNxB8t70h+RiGmlM4tEwwZB&#10;JOAAjtvdbck/VZl0cgkOABI7boDEgvsw4haUnUwGZnaIXpQ/Ve+V61X18vpgDdsrQO1dy6tZyZly&#10;0nfaDS1//+7m2QvOMArXCeOdavlRIb9ePX2ynEKjaj960ylgROKwmULLxxhDUxQoR2UFznxQjpy9&#10;BysiHWEoOhATsVtT1GW5KCYPXQAvFSLdbk5Ovsr8fa9kfNP3qCIzLae3xWwh212yxWopmgFEGLU8&#10;P0P8wyus0I6SXqg2Igr2AfQjKqslePR9nElvC9/3WqpcA1VTlQ+qeTuKoHItJA6Gi0z4/2jl6/0W&#10;mO5a/nzOmROWenT7+dvt908/P3799eMLq6s6iTQFbCh27bZwPmHYQqr40INNK9XCDlnY40VYdYhM&#10;0mU9vyqrxYIzeecr7oEBML5U3rK0aTlGEHoY49o7R+3zUGVhxf4VRkpNwDtAyur8jTYmd9E4NrX8&#10;al7TyElBs9QbETMWvdFdiksIhGG3NsD2Io1E/lKBxPtXWEqyETie4rLrNCxWR5U0IIBxtCRlTlqk&#10;3c53xyxRvqem5cDzgKWp+POc0fe/weo3AAAA//8DAFBLAwQUAAYACAAAACEA2KamdN0AAAANAQAA&#10;DwAAAGRycy9kb3ducmV2LnhtbEyPQU/DMAyF70j8h8hIXBBLCRpipek0gXZDQt124eY1XlJokqrJ&#10;tvLvMQcEN7/np+fP1XLyvTjRmLoYNNzNChAU2mi6YDXstuvbRxApYzDYx0AavijBsr68qLA08Rwa&#10;Om2yFVwSUokaXM5DKWVqHXlMszhQ4N0hjh4zy9FKM+KZy30vVVE8SI9d4AsOB3p21H5ujl7D9uWQ&#10;rBpvXufvO1yv7IezzVuj9fXVtHoCkWnKf2H4wWd0qJlpH4/BJNGzLtQ9R3lQi4UCwZE5eyD2v5as&#10;K/n/i/obAAD//wMAUEsBAi0AFAAGAAgAAAAhALaDOJL+AAAA4QEAABMAAAAAAAAAAAAAAAAAAAAA&#10;AFtDb250ZW50X1R5cGVzXS54bWxQSwECLQAUAAYACAAAACEAOP0h/9YAAACUAQAACwAAAAAAAAAA&#10;AAAAAAAvAQAAX3JlbHMvLnJlbHNQSwECLQAUAAYACAAAACEA9lVEcccBAABOAwAADgAAAAAAAAAA&#10;AAAAAAAuAgAAZHJzL2Uyb0RvYy54bWxQSwECLQAUAAYACAAAACEA2KamdN0AAAANAQAADwAAAAAA&#10;AAAAAAAAAAAhBAAAZHJzL2Rvd25yZXYueG1sUEsFBgAAAAAEAAQA8wAAACsFAAAAAA==&#10;" strokeweight=".26467mm">
                <v:stroke joinstyle="miter"/>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642183</wp:posOffset>
                </wp:positionH>
                <wp:positionV relativeFrom="paragraph">
                  <wp:posOffset>6411452</wp:posOffset>
                </wp:positionV>
                <wp:extent cx="2597152" cy="0"/>
                <wp:effectExtent l="0" t="0" r="0" b="0"/>
                <wp:wrapNone/>
                <wp:docPr id="46" name="直線接點 28"/>
                <wp:cNvGraphicFramePr/>
                <a:graphic xmlns:a="http://schemas.openxmlformats.org/drawingml/2006/main">
                  <a:graphicData uri="http://schemas.microsoft.com/office/word/2010/wordprocessingShape">
                    <wps:wsp>
                      <wps:cNvCnPr/>
                      <wps:spPr>
                        <a:xfrm>
                          <a:off x="0" y="0"/>
                          <a:ext cx="2597152" cy="0"/>
                        </a:xfrm>
                        <a:prstGeom prst="straightConnector1">
                          <a:avLst/>
                        </a:prstGeom>
                        <a:noFill/>
                        <a:ln w="9528" cap="flat">
                          <a:solidFill>
                            <a:srgbClr val="000000"/>
                          </a:solidFill>
                          <a:prstDash val="solid"/>
                          <a:miter/>
                        </a:ln>
                      </wps:spPr>
                      <wps:bodyPr/>
                    </wps:wsp>
                  </a:graphicData>
                </a:graphic>
              </wp:anchor>
            </w:drawing>
          </mc:Choice>
          <mc:Fallback xmlns="">
            <w:pict>
              <v:shape w14:anchorId="49AC0A05" id="直線接點 28" o:spid="_x0000_s1026" type="#_x0000_t32" style="position:absolute;margin-left:50.55pt;margin-top:504.85pt;width:204.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1irxgEAAE0DAAAOAAAAZHJzL2Uyb0RvYy54bWysU0uOEzEQ3SNxB8t70kmLDDOtdGaRaNgg&#10;iAQcwHHb3Zb8U5VJJ5fgACCx4wZILLgPI25B2clkmGGH6IV/Ve9V1avqxfXeWbZTgCb4ls8mU86U&#10;l6Ezvm/5+3c3zy45wyR8J2zwquUHhfx6+fTJYoyNqsMQbKeAEYnHZowtH1KKTVWhHJQTOAlReTLq&#10;AE4kukJfdSBGYne2qqfTi2oM0EUIUiHS6/po5MvCr7WS6Y3WqBKzLafcUlmhrNu8VsuFaHoQcTDy&#10;lIb4hyycMJ6CnqnWIgn2AcxfVM5ICBh0msjgqqC1karUQNXMpo+qeTuIqEotJA7Gs0z4/2jl690G&#10;mOla/vyCMy8c9ej287fb759+fvz668cXVl9mjcaIDbmu/AZON4wbyAXvNbi8UylsX3Q9nHVV+8Qk&#10;Pdbzqxezec2ZvLNV98AImF6q4Fg+tBwTCNMPaRW8p+4FmBVdxe4VJgpNwDtAjurDjbG2NNF6Nrb8&#10;ak4JMylolLQVqWAxWNNlv4xA6LcrC2wn8kSULxdIvA/ccpC1wOHoV0zHWXEmqawBAaynLStz1CKf&#10;tqE7FInKO/WsOJ7mKw/Fn/eCvv8Llr8BAAD//wMAUEsDBBQABgAIAAAAIQC4mfdC3gAAAA0BAAAP&#10;AAAAZHJzL2Rvd25yZXYueG1sTI9BTwIxEIXvJv6HZky8GGmXBJVlu4RouJmYBS7eyra0q9vppi2w&#10;/nuHg5HbvDcvb76plqPv2cnE1AWUUEwEMINt0B1aCbvt+vEFWMoKteoDGgk/JsGyvr2pVKnDGRtz&#10;2mTLqARTqSS4nIeS89Q641WahMEg7Q4hepVJRst1VGcq9z2fCvHEveqQLjg1mFdn2u/N0UvYvh2S&#10;ncaH99nnTq1X9svZ5qOR8v5uXC2AZTPm/zBc8AkdamLahyPqxHrSoigoehnE/BkYRWbkAdv/Wbyu&#10;+PUX9S8AAAD//wMAUEsBAi0AFAAGAAgAAAAhALaDOJL+AAAA4QEAABMAAAAAAAAAAAAAAAAAAAAA&#10;AFtDb250ZW50X1R5cGVzXS54bWxQSwECLQAUAAYACAAAACEAOP0h/9YAAACUAQAACwAAAAAAAAAA&#10;AAAAAAAvAQAAX3JlbHMvLnJlbHNQSwECLQAUAAYACAAAACEAe9dYq8YBAABNAwAADgAAAAAAAAAA&#10;AAAAAAAuAgAAZHJzL2Uyb0RvYy54bWxQSwECLQAUAAYACAAAACEAuJn3Qt4AAAANAQAADwAAAAAA&#10;AAAAAAAAAAAgBAAAZHJzL2Rvd25yZXYueG1sUEsFBgAAAAAEAAQA8wAAACsFAAAAAA==&#10;" strokeweight=".26467mm">
                <v:stroke joinstyle="miter"/>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1847106</wp:posOffset>
                </wp:positionH>
                <wp:positionV relativeFrom="paragraph">
                  <wp:posOffset>3236591</wp:posOffset>
                </wp:positionV>
                <wp:extent cx="2987043" cy="0"/>
                <wp:effectExtent l="0" t="0" r="0" b="0"/>
                <wp:wrapNone/>
                <wp:docPr id="47" name="直線接點 97"/>
                <wp:cNvGraphicFramePr/>
                <a:graphic xmlns:a="http://schemas.openxmlformats.org/drawingml/2006/main">
                  <a:graphicData uri="http://schemas.microsoft.com/office/word/2010/wordprocessingShape">
                    <wps:wsp>
                      <wps:cNvCnPr/>
                      <wps:spPr>
                        <a:xfrm>
                          <a:off x="0" y="0"/>
                          <a:ext cx="2987043" cy="0"/>
                        </a:xfrm>
                        <a:prstGeom prst="straightConnector1">
                          <a:avLst/>
                        </a:prstGeom>
                        <a:noFill/>
                        <a:ln w="9528" cap="flat">
                          <a:solidFill>
                            <a:srgbClr val="000000"/>
                          </a:solidFill>
                          <a:prstDash val="solid"/>
                          <a:miter/>
                        </a:ln>
                      </wps:spPr>
                      <wps:bodyPr/>
                    </wps:wsp>
                  </a:graphicData>
                </a:graphic>
              </wp:anchor>
            </w:drawing>
          </mc:Choice>
          <mc:Fallback xmlns="">
            <w:pict>
              <v:shape w14:anchorId="7A64D27F" id="直線接點 97" o:spid="_x0000_s1026" type="#_x0000_t32" style="position:absolute;margin-left:145.45pt;margin-top:254.85pt;width:235.2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vUxwEAAE0DAAAOAAAAZHJzL2Uyb0RvYy54bWysU0uOEzEQ3SNxB8t70p0wkEkrnVkkGjYI&#10;IsEcwHHbaUv+qcqkk0twAJDYcQMkFtxnRtxiyk4mw2eH6EX5U/VeuV5Vz6/2zrKdAjTBt3w8qjlT&#10;XobO+G3Lb95fP7vkDJPwnbDBq5YfFPKrxdMn8yE2ahL6YDsFjEg8NkNseZ9SbKoKZa+cwFGIypNT&#10;B3Ai0RG2VQdiIHZnq0ldv6yGAF2EIBUi3a6OTr4o/Formd5qjSox23J6WyoWit1kWy3motmCiL2R&#10;p2eIf3iFE8ZT0jPVSiTBPoD5i8oZCQGDTiMZXBW0NlKVGqiacf1HNe96EVWphcTBeJYJ/x+tfLNb&#10;AzNdyy+mnHnhqEd3n7/dff90+/Hrzx9f2GyaNRoiNhS69Gs4nTCuIRe81+DySqWwfdH1cNZV7ROT&#10;dDmZXU7ri+ecyQdf9QiMgOmVCo7lTcsxgTDbPi2D99S9AOOiq9i9xkSpCfgAyFl9uDbWliZaz4aW&#10;z15MaOKkoFHSVqSCxWBNl+MyAmG7WVpgO5Enony5QOL9LSwnWQnsj3HFdZwVZ5LKGhDAelqyMkct&#10;8m4TukORqNxTz0rgab7yUPx6LujHv2BxDwAA//8DAFBLAwQUAAYACAAAACEAlGvW6uAAAAALAQAA&#10;DwAAAGRycy9kb3ducmV2LnhtbEyPy07DMBBF90j8gzVIbBB1GtRH0jhVBeoOCaXtht00ntqB2I5s&#10;tw1/j5GQYDkzR3fOrdaj6dmFfOicFTCdZMDItk52Vgk47LePS2AhopXYO0sCvijAur69qbCU7mob&#10;uuyiYinEhhIF6BiHkvPQajIYJm4gm24n5w3GNHrFpcdrCjc9z7Nszg12Nn3QONCzpvZzdzYC9i+n&#10;oHL/8Dp7P+B2oz60at4aIe7vxs0KWKQx/sHwo5/UoU5OR3e2MrBeQF5kRUIFzLJiASwRi/n0Cdjx&#10;d8Priv/vUH8DAAD//wMAUEsBAi0AFAAGAAgAAAAhALaDOJL+AAAA4QEAABMAAAAAAAAAAAAAAAAA&#10;AAAAAFtDb250ZW50X1R5cGVzXS54bWxQSwECLQAUAAYACAAAACEAOP0h/9YAAACUAQAACwAAAAAA&#10;AAAAAAAAAAAvAQAAX3JlbHMvLnJlbHNQSwECLQAUAAYACAAAACEAA3Pb1McBAABNAwAADgAAAAAA&#10;AAAAAAAAAAAuAgAAZHJzL2Uyb0RvYy54bWxQSwECLQAUAAYACAAAACEAlGvW6uAAAAALAQAADwAA&#10;AAAAAAAAAAAAAAAhBAAAZHJzL2Rvd25yZXYueG1sUEsFBgAAAAAEAAQA8wAAAC4FAAAAAA==&#10;" strokeweight=".26467mm">
                <v:stroke joinstyle="miter"/>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617850</wp:posOffset>
                </wp:positionH>
                <wp:positionV relativeFrom="paragraph">
                  <wp:posOffset>4462784</wp:posOffset>
                </wp:positionV>
                <wp:extent cx="2625727" cy="0"/>
                <wp:effectExtent l="0" t="0" r="0" b="0"/>
                <wp:wrapNone/>
                <wp:docPr id="48" name="直線接點 203"/>
                <wp:cNvGraphicFramePr/>
                <a:graphic xmlns:a="http://schemas.openxmlformats.org/drawingml/2006/main">
                  <a:graphicData uri="http://schemas.microsoft.com/office/word/2010/wordprocessingShape">
                    <wps:wsp>
                      <wps:cNvCnPr/>
                      <wps:spPr>
                        <a:xfrm>
                          <a:off x="0" y="0"/>
                          <a:ext cx="2625727" cy="0"/>
                        </a:xfrm>
                        <a:prstGeom prst="straightConnector1">
                          <a:avLst/>
                        </a:prstGeom>
                        <a:noFill/>
                        <a:ln w="9528" cap="flat">
                          <a:solidFill>
                            <a:srgbClr val="000000"/>
                          </a:solidFill>
                          <a:prstDash val="solid"/>
                          <a:miter/>
                        </a:ln>
                      </wps:spPr>
                      <wps:bodyPr/>
                    </wps:wsp>
                  </a:graphicData>
                </a:graphic>
              </wp:anchor>
            </w:drawing>
          </mc:Choice>
          <mc:Fallback xmlns="">
            <w:pict>
              <v:shape w14:anchorId="12D57721" id="直線接點 203" o:spid="_x0000_s1026" type="#_x0000_t32" style="position:absolute;margin-left:48.65pt;margin-top:351.4pt;width:206.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yVxgEAAE4DAAAOAAAAZHJzL2Uyb0RvYy54bWysU0uOEzEQ3SNxB8t70p2GmYFWOrNINGwQ&#10;RAIO4Ljtbkv+qcqkk0twAJDYcQMkFtyHEbeg7GQyfHaIXpQ/Va/K71X14nrvLNspQBN8x+ezmjPl&#10;ZeiNHzr+9s3No6ecYRK+FzZ41fGDQn69fPhgMcVWNWEMtlfAKInHdoodH1OKbVWhHJUTOAtReXLq&#10;AE4kOsJQ9SAmyu5s1dT1ZTUF6CMEqRDpdn108mXJr7WS6ZXWqBKzHae3pWKh2G221XIh2gFEHI08&#10;PUP8wyucMJ6KnlOtRRLsHZi/UjkjIWDQaSaDq4LWRqrCgdjM6z/YvB5FVIULiYPxLBP+v7Ty5W4D&#10;zPQdf0Kd8sJRj24/frn9+uH7+88/vn1iTf04izRFbCl25TdwOmHcQGa81+DySlzYvgh7OAur9olJ&#10;umwum4ur5oozeeer7oERMD1XwbG86TgmEGYY0yp4T+0LMC/Cit0LTFSagHeAXNWHG2Nt6aL1bOr4&#10;s4uGiEhBs6StSAWLwZo+x2UEwrBdWWA7kUeifJkg5f0tLBdZCxyPccV1HBZnksoaEMB6WrIyRy3y&#10;bhv6Q5Go3FPTSuBpwPJU/Hou6PvfYPkTAAD//wMAUEsDBBQABgAIAAAAIQDUyUWl3gAAAAoBAAAP&#10;AAAAZHJzL2Rvd25yZXYueG1sTI9BSwMxEIXvgv8hjOBFbNKVWl03W4rSW0G27cVbukmT1c1kSdJ2&#10;/feOUNDbzLzHm+9Vi9H37GRi6gJKmE4EMINt0B1aCbvt6v4JWMoKteoDGgnfJsGivr6qVKnDGRtz&#10;2mTLKARTqSS4nIeS89Q641WahMEgaYcQvcq0Rst1VGcK9z0vhHjkXnVIH5wazKsz7dfm6CVs3w7J&#10;FvFuPfvYqdXSfjrbvDdS3t6Myxdg2Yz5zwy/+IQONTHtwxF1Yr2E5/kDOSXMRUEVyDCbChr2lwuv&#10;K/6/Qv0DAAD//wMAUEsBAi0AFAAGAAgAAAAhALaDOJL+AAAA4QEAABMAAAAAAAAAAAAAAAAAAAAA&#10;AFtDb250ZW50X1R5cGVzXS54bWxQSwECLQAUAAYACAAAACEAOP0h/9YAAACUAQAACwAAAAAAAAAA&#10;AAAAAAAvAQAAX3JlbHMvLnJlbHNQSwECLQAUAAYACAAAACEA7FxslcYBAABOAwAADgAAAAAAAAAA&#10;AAAAAAAuAgAAZHJzL2Uyb0RvYy54bWxQSwECLQAUAAYACAAAACEA1MlFpd4AAAAKAQAADwAAAAAA&#10;AAAAAAAAAAAgBAAAZHJzL2Rvd25yZXYueG1sUEsFBgAAAAAEAAQA8wAAACsFAAAAAA==&#10;" strokeweight=".26467mm">
                <v:stroke joinstyle="miter"/>
              </v:shape>
            </w:pict>
          </mc:Fallback>
        </mc:AlternateContent>
      </w:r>
      <w:r>
        <w:rPr>
          <w:rFonts w:ascii="標楷體" w:eastAsia="標楷體" w:hAnsi="標楷體"/>
          <w:b/>
          <w:noProof/>
          <w:spacing w:val="-10"/>
          <w:sz w:val="26"/>
          <w:szCs w:val="26"/>
        </w:rPr>
        <mc:AlternateContent>
          <mc:Choice Requires="wps">
            <w:drawing>
              <wp:anchor distT="0" distB="0" distL="114300" distR="114300" simplePos="0" relativeHeight="251687936" behindDoc="0" locked="0" layoutInCell="1" allowOverlap="1">
                <wp:simplePos x="0" y="0"/>
                <wp:positionH relativeFrom="margin">
                  <wp:posOffset>1751962</wp:posOffset>
                </wp:positionH>
                <wp:positionV relativeFrom="paragraph">
                  <wp:posOffset>2695578</wp:posOffset>
                </wp:positionV>
                <wp:extent cx="3028950" cy="0"/>
                <wp:effectExtent l="0" t="0" r="0" b="0"/>
                <wp:wrapNone/>
                <wp:docPr id="49" name="直線接點 72"/>
                <wp:cNvGraphicFramePr/>
                <a:graphic xmlns:a="http://schemas.openxmlformats.org/drawingml/2006/main">
                  <a:graphicData uri="http://schemas.microsoft.com/office/word/2010/wordprocessingShape">
                    <wps:wsp>
                      <wps:cNvCnPr/>
                      <wps:spPr>
                        <a:xfrm>
                          <a:off x="0" y="0"/>
                          <a:ext cx="3028950" cy="0"/>
                        </a:xfrm>
                        <a:prstGeom prst="straightConnector1">
                          <a:avLst/>
                        </a:prstGeom>
                        <a:noFill/>
                        <a:ln w="9528" cap="flat">
                          <a:solidFill>
                            <a:srgbClr val="000000"/>
                          </a:solidFill>
                          <a:prstDash val="solid"/>
                          <a:miter/>
                        </a:ln>
                      </wps:spPr>
                      <wps:bodyPr/>
                    </wps:wsp>
                  </a:graphicData>
                </a:graphic>
              </wp:anchor>
            </w:drawing>
          </mc:Choice>
          <mc:Fallback xmlns="">
            <w:pict>
              <v:shape w14:anchorId="2BB71532" id="直線接點 72" o:spid="_x0000_s1026" type="#_x0000_t32" style="position:absolute;margin-left:137.95pt;margin-top:212.25pt;width:238.5pt;height:0;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5xgEAAE0DAAAOAAAAZHJzL2Uyb0RvYy54bWysU0uOEzEQ3SNxB8t70p2GgUkrnVkkGjYI&#10;IgEHcNx22pJ/qjLp5BIcACR23ACJBfdhxC0oO5kMM+wQvSh/qt4r16vq+dXeWbZTgCb4jk8nNWfK&#10;y9Abv+34+3fXTy45wyR8L2zwquMHhfxq8fjRfIytasIQbK+AEYnHdowdH1KKbVWhHJQTOAlReXLq&#10;AE4kOsK26kGMxO5s1dT182oM0EcIUiHS7ero5IvCr7WS6Y3WqBKzHae3pWKh2E221WIu2i2IOBh5&#10;eob4h1c4YTwlPVOtRBLsA5i/qJyREDDoNJHBVUFrI1WpgaqZ1g+qeTuIqEotJA7Gs0z4/2jl690a&#10;mOk7/mzGmReOenTz+dvN908/P3799eMLe9FkjcaILYUu/RpOJ4xryAXvNbi8UilsX3Q9nHVV+8Qk&#10;XT6tm8vZBckvb33VHTACppcqOJY3HccEwmyHtAzeU/cCTIuuYvcKE6Um4C0gZ/Xh2lhbmmg9Gzs+&#10;u2ho4qSgUdJWpILFYE2f4zICYbtZWmA7kSeifLlA4r0XlpOsBA7HuOI6zoozSWUNCGA9LVmZoxZ5&#10;twn9oUhU7qlnJfA0X3ko/jwX9N1fsPgNAAD//wMAUEsDBBQABgAIAAAAIQBfL5oR3gAAAAsBAAAP&#10;AAAAZHJzL2Rvd25yZXYueG1sTI/BSgMxEIbvgu8QRvAiNmvoWl03W4rSmyDb9uIt3UyT1U2yJGm7&#10;vr0jCHqcfz7++aZeTm5gJ4ypD17C3awAhr4LuvdGwm67vn0AlrLyWg3Bo4QvTLBsLi9qVelw9i2e&#10;NtkwKvGpUhJszmPFeeosOpVmYURPu0OITmUao+E6qjOVu4GLorjnTvWeLlg14rPF7nNzdBK2L4dk&#10;RLx5Ld93ar0yH9a0b62U11fT6glYxin/wfCjT+rQkNM+HL1ObJAgFuUjoRLmYl4CI2JRCkr2vwlv&#10;av7/h+YbAAD//wMAUEsBAi0AFAAGAAgAAAAhALaDOJL+AAAA4QEAABMAAAAAAAAAAAAAAAAAAAAA&#10;AFtDb250ZW50X1R5cGVzXS54bWxQSwECLQAUAAYACAAAACEAOP0h/9YAAACUAQAACwAAAAAAAAAA&#10;AAAAAAAvAQAAX3JlbHMvLnJlbHNQSwECLQAUAAYACAAAACEA71sFOcYBAABNAwAADgAAAAAAAAAA&#10;AAAAAAAuAgAAZHJzL2Uyb0RvYy54bWxQSwECLQAUAAYACAAAACEAXy+aEd4AAAALAQAADwAAAAAA&#10;AAAAAAAAAAAgBAAAZHJzL2Rvd25yZXYueG1sUEsFBgAAAAAEAAQA8wAAACsFAAAAAA==&#10;" strokeweight=".26467mm">
                <v:stroke joinstyle="miter"/>
                <w10:wrap anchorx="margin"/>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323121</wp:posOffset>
                </wp:positionH>
                <wp:positionV relativeFrom="paragraph">
                  <wp:posOffset>1231267</wp:posOffset>
                </wp:positionV>
                <wp:extent cx="2818766" cy="0"/>
                <wp:effectExtent l="0" t="0" r="0" b="0"/>
                <wp:wrapNone/>
                <wp:docPr id="50" name="直線接點 91"/>
                <wp:cNvGraphicFramePr/>
                <a:graphic xmlns:a="http://schemas.openxmlformats.org/drawingml/2006/main">
                  <a:graphicData uri="http://schemas.microsoft.com/office/word/2010/wordprocessingShape">
                    <wps:wsp>
                      <wps:cNvCnPr/>
                      <wps:spPr>
                        <a:xfrm flipH="1">
                          <a:off x="0" y="0"/>
                          <a:ext cx="2818766" cy="0"/>
                        </a:xfrm>
                        <a:prstGeom prst="straightConnector1">
                          <a:avLst/>
                        </a:prstGeom>
                        <a:noFill/>
                        <a:ln w="9528" cap="flat">
                          <a:solidFill>
                            <a:srgbClr val="000000"/>
                          </a:solidFill>
                          <a:prstDash val="solid"/>
                          <a:miter/>
                        </a:ln>
                      </wps:spPr>
                      <wps:bodyPr/>
                    </wps:wsp>
                  </a:graphicData>
                </a:graphic>
              </wp:anchor>
            </w:drawing>
          </mc:Choice>
          <mc:Fallback xmlns="">
            <w:pict>
              <v:shape w14:anchorId="2D218AA4" id="直線接點 91" o:spid="_x0000_s1026" type="#_x0000_t32" style="position:absolute;margin-left:25.45pt;margin-top:96.95pt;width:221.9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xJbzQEAAFcDAAAOAAAAZHJzL2Uyb0RvYy54bWysU0uOEzEQ3SNxB8t70kmkCZlWOrNINLBA&#10;EAk4gOO2uy35pyqTTi7BAUBixw2QWHAfRnMLyu5M+O0Qvai2XVXP9V6VVzdHZ9lBAZrgGz6bTDlT&#10;XobW+K7hb9/cPllyhkn4VtjgVcNPCvnN+vGj1RBrNQ99sK0CRiAe6yE2vE8p1lWFsldO4CRE5cmp&#10;AziRaAtd1YIYCN3Zaj6dLqohQBshSIVIp9vRydcFX2sl0yutUSVmG061pWKh2H221Xol6g5E7I08&#10;lyH+oQonjKdLL1BbkQR7B+YvKGckBAw6TWRwVdDaSFU4EJvZ9A82r3sRVeFC4mC8yIT/D1a+POyA&#10;mbbhVySPF456dPfxy93XD9/ff77/9oldz7JGQ8SaQjd+B+cdxh1kwkcNjmlr4nNqf5GASLFjUfh0&#10;UVgdE5N0OF/Olk8XC87kg68aITJUBEzPVHAsLxqOCYTp+rQJ3lMfA4zw4vACExVBiQ8JOdmHW2Nt&#10;aaf1bGj49dWcZk8KGiptRSqlYbCmzXE5A6Hbbyywg8izUb5MlXB/C8uXbAX2Y1xxjVPjTFJZDUqw&#10;nn5Zo1GVvNqH9lTEKufUvRJ4nrQ8Hr/uS/bP97D+AQAA//8DAFBLAwQUAAYACAAAACEADr3YsdwA&#10;AAAKAQAADwAAAGRycy9kb3ducmV2LnhtbEyPQUvDQBCF74L/YRnBm93YrqWJ2RQpeBIEU9HrNjtN&#10;otnZkN2m6793BEFvM28eb75XbpMbxIxT6D1puF1kIJAab3tqNbzuH282IEI0ZM3gCTV8YYBtdXlR&#10;msL6M73gXMdWcAiFwmjoYhwLKUPToTNh4Uckvh395EzkdWqlncyZw90gl1m2ls70xB86M+Kuw+az&#10;PjkN6vmdVrvBfWzS0/qtVskf56XS+voqPdyDiJjinxl+8BkdKmY6+BPZIAYNd1nOTtbzFQ9sULni&#10;LodfRVal/F+h+gYAAP//AwBQSwECLQAUAAYACAAAACEAtoM4kv4AAADhAQAAEwAAAAAAAAAAAAAA&#10;AAAAAAAAW0NvbnRlbnRfVHlwZXNdLnhtbFBLAQItABQABgAIAAAAIQA4/SH/1gAAAJQBAAALAAAA&#10;AAAAAAAAAAAAAC8BAABfcmVscy8ucmVsc1BLAQItABQABgAIAAAAIQBr6xJbzQEAAFcDAAAOAAAA&#10;AAAAAAAAAAAAAC4CAABkcnMvZTJvRG9jLnhtbFBLAQItABQABgAIAAAAIQAOvdix3AAAAAoBAAAP&#10;AAAAAAAAAAAAAAAAACcEAABkcnMvZG93bnJldi54bWxQSwUGAAAAAAQABADzAAAAMAUAAAAA&#10;" strokeweight=".26467mm">
                <v:stroke joinstyle="miter"/>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3290084</wp:posOffset>
                </wp:positionH>
                <wp:positionV relativeFrom="paragraph">
                  <wp:posOffset>1226182</wp:posOffset>
                </wp:positionV>
                <wp:extent cx="2842897" cy="0"/>
                <wp:effectExtent l="0" t="0" r="0" b="0"/>
                <wp:wrapNone/>
                <wp:docPr id="51" name="直線接點 195"/>
                <wp:cNvGraphicFramePr/>
                <a:graphic xmlns:a="http://schemas.openxmlformats.org/drawingml/2006/main">
                  <a:graphicData uri="http://schemas.microsoft.com/office/word/2010/wordprocessingShape">
                    <wps:wsp>
                      <wps:cNvCnPr/>
                      <wps:spPr>
                        <a:xfrm>
                          <a:off x="0" y="0"/>
                          <a:ext cx="2842897" cy="0"/>
                        </a:xfrm>
                        <a:prstGeom prst="straightConnector1">
                          <a:avLst/>
                        </a:prstGeom>
                        <a:noFill/>
                        <a:ln w="9528" cap="flat">
                          <a:solidFill>
                            <a:srgbClr val="000000"/>
                          </a:solidFill>
                          <a:prstDash val="solid"/>
                          <a:miter/>
                        </a:ln>
                      </wps:spPr>
                      <wps:bodyPr/>
                    </wps:wsp>
                  </a:graphicData>
                </a:graphic>
              </wp:anchor>
            </w:drawing>
          </mc:Choice>
          <mc:Fallback xmlns="">
            <w:pict>
              <v:shape w14:anchorId="6E9E20CE" id="直線接點 195" o:spid="_x0000_s1026" type="#_x0000_t32" style="position:absolute;margin-left:259.05pt;margin-top:96.55pt;width:223.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qoyAEAAE4DAAAOAAAAZHJzL2Uyb0RvYy54bWysU0uOEzEQ3SNxB8t70ukWgaSVziwSDRsE&#10;kYADOG53tyX/VGXSySU4AEjsuAESC+7DaG5B2clkYGaH6EX5U/VeuV5VL68O1rC9AtTeNbycTDlT&#10;TvpWu77hH95fP5tzhlG4VhjvVMOPCvnV6umT5RhqVfnBm1YBIxKH9RgaPsQY6qJAOSgrcOKDcuTs&#10;PFgR6Qh90YIYid2aoppOXxSjhzaAlwqRbjcnJ19l/q5TMr7tOlSRmYbT22K2kO0u2WK1FHUPIgxa&#10;np8h/uEVVmhHSS9UGxEF+wj6EZXVEjz6Lk6kt4XvOi1VroGqKacPqnk3iKByLSQOhotM+P9o5Zv9&#10;FphuGz4rOXPCUo9uvny/+fH516dvtz+/snIxSyKNAWuKXbstnE8YtpAqPnRg00q1sEMW9ngRVh0i&#10;k3RZzZ9X88VLzuSdr7gHBsD4SnnL0qbhGEHofohr7xy1z0OZhRX71xgpNQHvACmr89famNxF49jY&#10;8MWsopGTgmapMyJmLHqj2xSXEAj9bm2A7UUaifylAon3r7CUZCNwOMVl12lYrI4qaUAA42hJypy0&#10;SLudb49ZonxPTcuB5wFLU/HnOaPvf4PVbwAAAP//AwBQSwMEFAAGAAgAAAAhAOUg5hLfAAAACwEA&#10;AA8AAABkcnMvZG93bnJldi54bWxMj8FqwzAQRO+F/oPYQi+lkZ3ikLiWQ2jJrVCc5NLbxlIkJ5Zk&#10;JCVx/75bKKS33Z1h9k21HG3PLirEzjsB+SQDplzrZee0gN12/TwHFhM6ib13SsC3irCs7+8qLKW/&#10;ukZdNkkzCnGxRAEmpaHkPLZGWYwTPyhH2sEHi4nWoLkMeKVw2/Npls24xc7RB4ODejOqPW3OVsD2&#10;/RD1NDx9FF87XK/00ejmsxHi8WFcvQJLakw3M/ziEzrUxLT3Zycj6wUU+TwnKwmLFxrIsZgVVGb/&#10;d+F1xf93qH8AAAD//wMAUEsBAi0AFAAGAAgAAAAhALaDOJL+AAAA4QEAABMAAAAAAAAAAAAAAAAA&#10;AAAAAFtDb250ZW50X1R5cGVzXS54bWxQSwECLQAUAAYACAAAACEAOP0h/9YAAACUAQAACwAAAAAA&#10;AAAAAAAAAAAvAQAAX3JlbHMvLnJlbHNQSwECLQAUAAYACAAAACEApA2KqMgBAABOAwAADgAAAAAA&#10;AAAAAAAAAAAuAgAAZHJzL2Uyb0RvYy54bWxQSwECLQAUAAYACAAAACEA5SDmEt8AAAALAQAADwAA&#10;AAAAAAAAAAAAAAAiBAAAZHJzL2Rvd25yZXYueG1sUEsFBgAAAAAEAAQA8wAAAC4FAAAAAA==&#10;" strokeweight=".26467mm">
                <v:stroke joinstyle="miter"/>
              </v:shape>
            </w:pict>
          </mc:Fallback>
        </mc:AlternateContent>
      </w:r>
    </w:p>
    <w:p w:rsidR="0008465A" w:rsidRDefault="009D14F6">
      <w:pPr>
        <w:pageBreakBefore/>
        <w:ind w:right="281"/>
        <w:jc w:val="center"/>
        <w:rPr>
          <w:rFonts w:ascii="標楷體" w:eastAsia="標楷體" w:hAnsi="標楷體"/>
          <w:b/>
          <w:sz w:val="26"/>
          <w:szCs w:val="26"/>
        </w:rPr>
      </w:pPr>
      <w:r>
        <w:rPr>
          <w:rFonts w:ascii="標楷體" w:eastAsia="標楷體" w:hAnsi="標楷體"/>
          <w:b/>
          <w:sz w:val="26"/>
          <w:szCs w:val="26"/>
        </w:rPr>
        <w:lastRenderedPageBreak/>
        <w:t>臺北市國民中學學術性向資賦優異學生重新鑑定安置及通報辦理流程</w:t>
      </w:r>
    </w:p>
    <w:p w:rsidR="0008465A" w:rsidRDefault="009D14F6">
      <w:pPr>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3159764</wp:posOffset>
                </wp:positionH>
                <wp:positionV relativeFrom="paragraph">
                  <wp:posOffset>83804</wp:posOffset>
                </wp:positionV>
                <wp:extent cx="2790191" cy="674370"/>
                <wp:effectExtent l="0" t="0" r="10159" b="11430"/>
                <wp:wrapNone/>
                <wp:docPr id="52" name="流程圖: 替代程序 275"/>
                <wp:cNvGraphicFramePr/>
                <a:graphic xmlns:a="http://schemas.openxmlformats.org/drawingml/2006/main">
                  <a:graphicData uri="http://schemas.microsoft.com/office/word/2010/wordprocessingShape">
                    <wps:wsp>
                      <wps:cNvSpPr/>
                      <wps:spPr>
                        <a:xfrm>
                          <a:off x="0" y="0"/>
                          <a:ext cx="2790191" cy="67437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25402" cap="flat">
                          <a:solidFill>
                            <a:srgbClr val="000000"/>
                          </a:solidFill>
                          <a:prstDash val="solid"/>
                          <a:miter/>
                        </a:ln>
                      </wps:spPr>
                      <wps:txbx>
                        <w:txbxContent>
                          <w:p w:rsidR="0008465A" w:rsidRDefault="009D14F6">
                            <w:pPr>
                              <w:snapToGrid w:val="0"/>
                              <w:spacing w:line="240" w:lineRule="exact"/>
                              <w:jc w:val="center"/>
                            </w:pPr>
                            <w:r>
                              <w:rPr>
                                <w:rFonts w:ascii="Book Antiqua" w:eastAsia="標楷體" w:hAnsi="Book Antiqua"/>
                                <w:b/>
                                <w:color w:val="000000"/>
                                <w:sz w:val="20"/>
                              </w:rPr>
                              <w:t>外縣市</w:t>
                            </w:r>
                            <w:r>
                              <w:rPr>
                                <w:rFonts w:ascii="Book Antiqua" w:eastAsia="標楷體" w:hAnsi="Book Antiqua"/>
                                <w:color w:val="000000"/>
                                <w:sz w:val="20"/>
                              </w:rPr>
                              <w:t>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本市學校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08465A" w:rsidRDefault="0008465A">
                            <w:pPr>
                              <w:snapToGrid w:val="0"/>
                              <w:spacing w:line="240" w:lineRule="exact"/>
                              <w:jc w:val="center"/>
                              <w:rPr>
                                <w:rFonts w:ascii="Book Antiqua" w:eastAsia="標楷體" w:hAnsi="Book Antiqua"/>
                                <w:color w:val="000000"/>
                                <w:sz w:val="20"/>
                              </w:rPr>
                            </w:pPr>
                          </w:p>
                        </w:txbxContent>
                      </wps:txbx>
                      <wps:bodyPr vert="horz" wrap="square" lIns="91440" tIns="45720" rIns="91440" bIns="45720" anchor="ctr" anchorCtr="0" compatLnSpc="1">
                        <a:noAutofit/>
                      </wps:bodyPr>
                    </wps:wsp>
                  </a:graphicData>
                </a:graphic>
              </wp:anchor>
            </w:drawing>
          </mc:Choice>
          <mc:Fallback xmlns="">
            <w:pict>
              <v:shape id="流程圖: 替代程序 275" o:spid="_x0000_s1050" style="position:absolute;left:0;text-align:left;margin-left:248.8pt;margin-top:6.6pt;width:219.7pt;height:53.1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790191,674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CYAQAAG8MAAAOAAAAZHJzL2Uyb0RvYy54bWysV0uO4zYQ3QfIHQgtE0xbovxHuxuDaUwQ&#10;YJAM0p0D0JRoCZBEhWTb7uyynkV22SS72cwFskkWuUwyuUYeKZuWJXnyQRpom1Q9PVa9KpLl69t9&#10;WZBtqnQuq1UQXYUBSSsuk7zarIKvH14+mwdEG1YlrJBVugqeUh3c3nz80fWuXqZUZrJIUkVAUunl&#10;rl4FmTH1cjTSPEtLpq9knVYwCqlKZjBVm1Gi2A7sZTGiYTgd7aRKaiV5qjWe3jXG4MbxC5Fy86UQ&#10;OjWkWAXwzbhP5T7X9nN0c82WG8XqLOcHN9h/8KJkeYVFPdUdM4w8qrxHVeZcSS2FueKyHEkhcp66&#10;GBBNFHaiuc9YnbpYII6uvUz6/6PlX2xfK5Inq2BCA1KxEjl6//N3f75788dPPyzJ+x9/+/3Xt3b2&#10;y/eEziZWr12tl3jtvn6tDjONoQ1+L1RpvxEW2TuNn7zG6d4Qjod0tgijRRQQDtt0No5nLgmj09v8&#10;UZvPUumY2PaVNk2OEoycwsnBTYF8irJAurasIFE4D+3fIaMehJVOoMl4EIPIT5hoiroaIIrboF13&#10;mXHbmnWtk7ZV66552jb3IpgdrWytiYi7L2ODNc4787hrXpyZXQJRpSd5vIi3SyJm4CdRlyLyGlrM&#10;nIjxAMZraDELIiYDGC/hJyMiopBEhEbTgZR5MR0uuojzsgLnmBrWnv9e3xYOrD2cV7rMK1CN8d+T&#10;O/J6O+cQJlC0R+Vld6jpMIp68W0FC1AfSv1Y4dQr3wAWPYCX3a4zBcesHxf1un/6jAgakRDQHpMX&#10;3YHCYVBbcUHBM7heW2+73jDqXG0KteFoV4AztSmCI33PvdYnz2lPythrfRJhAOUFt3rSOaELOl/0&#10;JY3PdAduMMTYC2/ZYlvI0fDZ4sV3y2L7DOkan6kfX1A/9uqf5IAjHWFjr/5JjgHUmfxxfMEvnwAX&#10;5oUqHPsEOBSOmmOMOPs3x9OdZccDn++rw4mPEWG2n4h5Mna3bC21vWAyHhDcIsYGBxLg7AXh4WEb&#10;qxx0yy9gh5nXF9G0zV0McDf+HCJQ6ENsByJiCIoexH2jCxExpEMfIiCOS1DNjBXAhmGH9ruU2/RB&#10;uifGBi0oag9RC9RgE/cJwRR/kGT3VWMl2XGgzXOrn70x9a4ZHk6/ojrjjlGIlhtrNNxH+98xw6cP&#10;M1MUr/PaXUFQ558yo5w/zGz3ovPZnQz/ghl7vcPMC6nTJvBGfrD5lNiMtlqTSr7MiwJgGwrZobNB&#10;dwFXOEMbKwpmXIVoWeSJBVqcVpv1i0IRHOboi/xJAOIzWK20uWM6a3DO1FRHmZtUHfOCkredWNN7&#10;2ZHZr/euk4tcE2AfrWXyhPYO/TmKLpPq24Ds0OuuAv3NI1NpQIrPKzSTi2hsd6dxk/FkZu8l1bas&#10;2xZWcVCtAm5UgH1pJy8M5ngJPS3kelXd1xw/BpwAlXz+aKTIbRfnHG58OkzQ1bqte+jAbdvcnjvU&#10;6XfCzV8AAAD//wMAUEsDBBQABgAIAAAAIQCW01LX4AAAAAoBAAAPAAAAZHJzL2Rvd25yZXYueG1s&#10;TI/NTsMwEITvSLyDtUhcEHX6Q9uEOFWEBBK9USJxdeMljhKvo9ht07dnOcFxZz7NzuS7yfXijGNo&#10;PSmYzxIQSLU3LTUKqs/Xxy2IEDUZ3XtCBVcMsCtub3KdGX+hDzwfYiM4hEKmFdgYh0zKUFt0Osz8&#10;gMTetx+djnyOjTSjvnC46+UiSdbS6Zb4g9UDvlisu8PJKfC2ce8P167el9Xb01fVV9uy65S6v5vK&#10;ZxARp/gHw299rg4Fdzr6E5kgegWrdLNmlI3lAgQD6XLD444szNMVyCKX/ycUPwAAAP//AwBQSwEC&#10;LQAUAAYACAAAACEAtoM4kv4AAADhAQAAEwAAAAAAAAAAAAAAAAAAAAAAW0NvbnRlbnRfVHlwZXNd&#10;LnhtbFBLAQItABQABgAIAAAAIQA4/SH/1gAAAJQBAAALAAAAAAAAAAAAAAAAAC8BAABfcmVscy8u&#10;cmVsc1BLAQItABQABgAIAAAAIQA/5Z4CYAQAAG8MAAAOAAAAAAAAAAAAAAAAAC4CAABkcnMvZTJv&#10;RG9jLnhtbFBLAQItABQABgAIAAAAIQCW01LX4AAAAAoBAAAPAAAAAAAAAAAAAAAAALoGAABkcnMv&#10;ZG93bnJldi54bWxQSwUGAAAAAAQABADzAAAAxwcAAAAA&#10;" adj="-11796480,,5400" path="m,112395wa,,224790,224790,,112395,112395,l2677796,wa2565401,,2790191,224790,2677796,,2790191,112395l2790191,561975wa2565401,449580,2790191,674370,2790191,561975,2677796,674370l112395,674370wa,449580,224790,674370,112395,674370,,561975l,112395xe" filled="f" strokeweight=".70561mm">
                <v:stroke joinstyle="miter"/>
                <v:formulas/>
                <v:path arrowok="t" o:connecttype="custom" o:connectlocs="1395096,0;2790191,337185;1395096,674370;0,337185" o:connectangles="270,0,90,180" textboxrect="32919,32919,2757272,641451"/>
                <v:textbox>
                  <w:txbxContent>
                    <w:p w:rsidR="0008465A" w:rsidRDefault="009D14F6">
                      <w:pPr>
                        <w:snapToGrid w:val="0"/>
                        <w:spacing w:line="240" w:lineRule="exact"/>
                        <w:jc w:val="center"/>
                      </w:pPr>
                      <w:r>
                        <w:rPr>
                          <w:rFonts w:ascii="Book Antiqua" w:eastAsia="標楷體" w:hAnsi="Book Antiqua"/>
                          <w:b/>
                          <w:color w:val="000000"/>
                          <w:sz w:val="20"/>
                        </w:rPr>
                        <w:t>外縣市</w:t>
                      </w:r>
                      <w:r>
                        <w:rPr>
                          <w:rFonts w:ascii="Book Antiqua" w:eastAsia="標楷體" w:hAnsi="Book Antiqua"/>
                          <w:color w:val="000000"/>
                          <w:sz w:val="20"/>
                        </w:rPr>
                        <w:t>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本市學校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08465A" w:rsidRDefault="0008465A">
                      <w:pPr>
                        <w:snapToGrid w:val="0"/>
                        <w:spacing w:line="240" w:lineRule="exact"/>
                        <w:jc w:val="center"/>
                        <w:rPr>
                          <w:rFonts w:ascii="Book Antiqua" w:eastAsia="標楷體" w:hAnsi="Book Antiqua"/>
                          <w:color w:val="000000"/>
                          <w:sz w:val="20"/>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233793</wp:posOffset>
                </wp:positionH>
                <wp:positionV relativeFrom="paragraph">
                  <wp:posOffset>80238</wp:posOffset>
                </wp:positionV>
                <wp:extent cx="2790191" cy="674370"/>
                <wp:effectExtent l="0" t="0" r="10159" b="11430"/>
                <wp:wrapNone/>
                <wp:docPr id="53" name="流程圖: 替代程序 274"/>
                <wp:cNvGraphicFramePr/>
                <a:graphic xmlns:a="http://schemas.openxmlformats.org/drawingml/2006/main">
                  <a:graphicData uri="http://schemas.microsoft.com/office/word/2010/wordprocessingShape">
                    <wps:wsp>
                      <wps:cNvSpPr/>
                      <wps:spPr>
                        <a:xfrm>
                          <a:off x="0" y="0"/>
                          <a:ext cx="2790191" cy="67437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25402" cap="flat">
                          <a:solidFill>
                            <a:srgbClr val="000000"/>
                          </a:solidFill>
                          <a:prstDash val="solid"/>
                          <a:miter/>
                        </a:ln>
                      </wps:spPr>
                      <wps:txbx>
                        <w:txbxContent>
                          <w:p w:rsidR="0008465A" w:rsidRDefault="009D14F6">
                            <w:pPr>
                              <w:snapToGrid w:val="0"/>
                              <w:spacing w:line="240" w:lineRule="exact"/>
                              <w:jc w:val="center"/>
                            </w:pPr>
                            <w:r>
                              <w:rPr>
                                <w:rFonts w:ascii="Book Antiqua" w:eastAsia="標楷體" w:hAnsi="Book Antiqua"/>
                                <w:b/>
                                <w:color w:val="000000"/>
                                <w:sz w:val="20"/>
                              </w:rPr>
                              <w:t>本市</w:t>
                            </w:r>
                            <w:r>
                              <w:rPr>
                                <w:rFonts w:ascii="Book Antiqua" w:eastAsia="標楷體" w:hAnsi="Book Antiqua"/>
                                <w:color w:val="000000"/>
                                <w:sz w:val="20"/>
                              </w:rPr>
                              <w:t>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本市他校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08465A" w:rsidRDefault="0008465A">
                            <w:pPr>
                              <w:snapToGrid w:val="0"/>
                              <w:spacing w:line="240" w:lineRule="exact"/>
                              <w:jc w:val="center"/>
                              <w:rPr>
                                <w:rFonts w:ascii="Book Antiqua" w:eastAsia="標楷體" w:hAnsi="Book Antiqua"/>
                                <w:color w:val="000000"/>
                                <w:sz w:val="20"/>
                              </w:rPr>
                            </w:pPr>
                          </w:p>
                        </w:txbxContent>
                      </wps:txbx>
                      <wps:bodyPr vert="horz" wrap="square" lIns="91440" tIns="45720" rIns="91440" bIns="45720" anchor="ctr" anchorCtr="0" compatLnSpc="1">
                        <a:noAutofit/>
                      </wps:bodyPr>
                    </wps:wsp>
                  </a:graphicData>
                </a:graphic>
              </wp:anchor>
            </w:drawing>
          </mc:Choice>
          <mc:Fallback xmlns="">
            <w:pict>
              <v:shape id="流程圖: 替代程序 274" o:spid="_x0000_s1051" style="position:absolute;left:0;text-align:left;margin-left:18.4pt;margin-top:6.3pt;width:219.7pt;height:53.1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790191,674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JBXwQAAG8MAAAOAAAAZHJzL2Uyb0RvYy54bWysV0uO4zYQ3QfIHQgtE0xbovxHuxuDaUwQ&#10;YJAM0p0D0JRoCZBEhWTb7uyynkV22SS72cwFskkWuUwyuUYeKZmWLXnyQRpom1Q9PVa9KpLl69t9&#10;WZBtqnQuq1UQXYUBSSsuk7zarIKvH14+mwdEG1YlrJBVugqeUh3c3nz80fWuXqZUZrJIUkVAUunl&#10;rl4FmTH1cjTSPEtLpq9knVYwCqlKZjBVm1Gi2A7sZTGiYTgd7aRKaiV5qjWe3jXG4MbxC5Fy86UQ&#10;OjWkWAXwzbhP5T7X9nN0c82WG8XqLOetG+w/eFGyvMKinuqOGUYeVd6jKnOupJbCXHFZjqQQOU9d&#10;DIgmCs+iuc9YnbpYII6uvUz6/6PlX2xfK5Inq2ASB6RiJXL0/ufv/nz35o+ffliS9z/+9vuvb+3s&#10;l+8JnY2tXrtaL/Haff1atTONoQ1+L1RpvxEW2TuNn7zG6d4Qjod0tgijRRQQDtt0No5nLgmj49v8&#10;UZvPUumY2PaVNk2OEoycwknrpkA+RVkgXVtWkCich/avzagHYaUjaDIexNAuJpqirgaIIM+RaHe+&#10;zLhrzc6tk65V63PztGvuRTA7WNlaExGfv4wN1vjlzC5DKEMf/+LEPDl/O/Ii3i6JmIGfRD2M19Bi&#10;5kSMBzBeQ4tZEDEZwHgJPxkREYUkIjSaDqTMi+lw0UWclxU4x9Sw9vz3+nZwYO3hvNJlXoFqjP+e&#10;3JHX2zmHMIGiPSovu0NNh1HUi28rWIC6LfVDhVOvfANY9ABedrvOFByzflzU6/7pMyJoREJAe0xe&#10;dAcKh0FdxQUFz+B6Xb3tesOoU7Up1Iaj5wKcqE0RHOl77rU+ek57UsZe66MIAygvuNWTzgld0Pmi&#10;L2l8ojtwgyHGXnjLFttCjobPFi++WxbbZ0jX+ET9+IL6sVf/KAccORM29uof5RhAncgfxxf88glw&#10;YV6owrFPgEPhqDnEiLN/czjdWXY48Pm+ak98jAiz/UTMk7G7ZWup7QWT8YDgFjE2OJAAZy8IDw+7&#10;WOWgW34BO8y8voimXe5igLvxp41AoQ+xHYiIISh6EPeNLkTEkA59iIA4LkE1M1YAG4Yd2u9SbtMH&#10;6Z4YG7SgqD1ELVCDTdxHBFP8QZLdV42VZIeBNs+tfvbG1Ltm2J5+RXXCHaMQLTfWaLgP9r9jhk8f&#10;ZqYoXue1u4Kgzj9lRjl/mNnuReezOxn+BTP2+hkzL6ROm8Ab+cHmU2Iz2mlNKvkyLwqAbShkh84G&#10;3QVc4QxtrCiYcRWiZZEnFmhxWm3WLwpFcJijL/InAYhPYLXS5o7prME5U1MdZW5SdcgLSt52Yk3v&#10;ZUdmv967Ti5yEttHa5k8ob1Df46iy6T6NiA79LqrQH/zyFQakOLzCs3kIhrb3WncZDyZ2XtJdS3r&#10;roVVHFSrgBsVYF/ayQuDOV5CTwu5XlX3NcePASdAJZ8/Gily28U5hxuf2gm6Wrd12w7cts3duUMd&#10;fyfc/AUAAP//AwBQSwMEFAAGAAgAAAAhACpEauneAAAACQEAAA8AAABkcnMvZG93bnJldi54bWxM&#10;j8FOwzAQRO9I/IO1SFwQdRogjUKcKkICCW6USL268RJHiddR7Lbp37Oc4Dgzq5m35XZxozjhHHpP&#10;CtarBARS601PnYLm6/U+BxGiJqNHT6jgggG21fVVqQvjz/SJp13sBJdQKLQCG+NUSBlai06HlZ+Q&#10;OPv2s9OR5dxJM+szl7tRpkmSSad74gWrJ3yx2A67o1Pgbefe7y5D+1E3b0/7ZmzyehiUur1Z6mcQ&#10;EZf4dwy/+IwOFTMd/JFMEKOCh4zJI/tpBoLzx02Wgjiwsc5zkFUp/39Q/QAAAP//AwBQSwECLQAU&#10;AAYACAAAACEAtoM4kv4AAADhAQAAEwAAAAAAAAAAAAAAAAAAAAAAW0NvbnRlbnRfVHlwZXNdLnht&#10;bFBLAQItABQABgAIAAAAIQA4/SH/1gAAAJQBAAALAAAAAAAAAAAAAAAAAC8BAABfcmVscy8ucmVs&#10;c1BLAQItABQABgAIAAAAIQBMx8JBXwQAAG8MAAAOAAAAAAAAAAAAAAAAAC4CAABkcnMvZTJvRG9j&#10;LnhtbFBLAQItABQABgAIAAAAIQAqRGrp3gAAAAkBAAAPAAAAAAAAAAAAAAAAALkGAABkcnMvZG93&#10;bnJldi54bWxQSwUGAAAAAAQABADzAAAAxAcAAAAA&#10;" adj="-11796480,,5400" path="m,112395wa,,224790,224790,,112395,112395,l2677796,wa2565401,,2790191,224790,2677796,,2790191,112395l2790191,561975wa2565401,449580,2790191,674370,2790191,561975,2677796,674370l112395,674370wa,449580,224790,674370,112395,674370,,561975l,112395xe" filled="f" strokeweight=".70561mm">
                <v:stroke joinstyle="miter"/>
                <v:formulas/>
                <v:path arrowok="t" o:connecttype="custom" o:connectlocs="1395096,0;2790191,337185;1395096,674370;0,337185" o:connectangles="270,0,90,180" textboxrect="32919,32919,2757272,641451"/>
                <v:textbox>
                  <w:txbxContent>
                    <w:p w:rsidR="0008465A" w:rsidRDefault="009D14F6">
                      <w:pPr>
                        <w:snapToGrid w:val="0"/>
                        <w:spacing w:line="240" w:lineRule="exact"/>
                        <w:jc w:val="center"/>
                      </w:pPr>
                      <w:r>
                        <w:rPr>
                          <w:rFonts w:ascii="Book Antiqua" w:eastAsia="標楷體" w:hAnsi="Book Antiqua"/>
                          <w:b/>
                          <w:color w:val="000000"/>
                          <w:sz w:val="20"/>
                        </w:rPr>
                        <w:t>本市</w:t>
                      </w:r>
                      <w:r>
                        <w:rPr>
                          <w:rFonts w:ascii="Book Antiqua" w:eastAsia="標楷體" w:hAnsi="Book Antiqua"/>
                          <w:color w:val="000000"/>
                          <w:sz w:val="20"/>
                        </w:rPr>
                        <w:t>通過國民中學學術性向資賦優異鑑定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本市他校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08465A" w:rsidRDefault="0008465A">
                      <w:pPr>
                        <w:snapToGrid w:val="0"/>
                        <w:spacing w:line="240" w:lineRule="exact"/>
                        <w:jc w:val="center"/>
                        <w:rPr>
                          <w:rFonts w:ascii="Book Antiqua" w:eastAsia="標楷體" w:hAnsi="Book Antiqua"/>
                          <w:color w:val="000000"/>
                          <w:sz w:val="20"/>
                        </w:rPr>
                      </w:pPr>
                    </w:p>
                  </w:txbxContent>
                </v:textbox>
              </v:shape>
            </w:pict>
          </mc:Fallback>
        </mc:AlternateContent>
      </w:r>
    </w:p>
    <w:p w:rsidR="0008465A" w:rsidRDefault="0008465A">
      <w:pPr>
        <w:snapToGrid w:val="0"/>
        <w:spacing w:line="240" w:lineRule="atLeast"/>
      </w:pPr>
    </w:p>
    <w:p w:rsidR="0008465A" w:rsidRDefault="0008465A">
      <w:pPr>
        <w:snapToGrid w:val="0"/>
        <w:spacing w:line="240" w:lineRule="atLeast"/>
      </w:pPr>
    </w:p>
    <w:p w:rsidR="0008465A" w:rsidRDefault="009D14F6">
      <w:pPr>
        <w:snapToGrid w:val="0"/>
        <w:spacing w:line="240" w:lineRule="atLeast"/>
      </w:pPr>
      <w:r>
        <w:rPr>
          <w:noProof/>
        </w:rPr>
        <mc:AlternateContent>
          <mc:Choice Requires="wps">
            <w:drawing>
              <wp:anchor distT="0" distB="0" distL="114300" distR="114300" simplePos="0" relativeHeight="251696128" behindDoc="0" locked="0" layoutInCell="1" allowOverlap="1">
                <wp:simplePos x="0" y="0"/>
                <wp:positionH relativeFrom="column">
                  <wp:posOffset>4644393</wp:posOffset>
                </wp:positionH>
                <wp:positionV relativeFrom="paragraph">
                  <wp:posOffset>155877</wp:posOffset>
                </wp:positionV>
                <wp:extent cx="0" cy="142875"/>
                <wp:effectExtent l="95250" t="0" r="57150" b="66675"/>
                <wp:wrapNone/>
                <wp:docPr id="54" name="直線接點 27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397F89F7" id="直線接點 279" o:spid="_x0000_s1026" type="#_x0000_t32" style="position:absolute;margin-left:365.7pt;margin-top:12.25pt;width:0;height:11.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K81QEAAGYDAAAOAAAAZHJzL2Uyb0RvYy54bWysU82O0zAQviPxDpbvNG20ZXejpntoWS4I&#10;KgEPMHWcxJL/NGOa9iV4AJC48QZIHHifXfEW2E7o8nND5DCxxzPfzPd5vLo5Gs0OEkk5W/PFbM6Z&#10;tMI1ynY1f/vm9skVZxTANqCdlTU/SeI368ePVoOvZOl6pxuJLIJYqgZf8z4EXxUFiV4aoJnz0sbD&#10;1qGBELfYFQ3CENGNLsr5/GkxOGw8OiGJonc7HvJ1xm9bKcKrtiUZmK557C1ki9nuky3WK6g6BN8r&#10;MbUB/9CFAWVj0TPUFgKwd6j+gjJKoCPXhplwpnBtq4TMHCKbxfwPNq978DJzieKQP8tE/w9WvDzs&#10;kKmm5ssLziyYeEf3H7/cf/1w9/7z92+fWHl5nUQaPFUxdmN3OO3I7zAxPrZo0j9yYccs7OksrDwG&#10;JkaniN7FRXl1uUxwxUOeRwrPpTMsLWpOAUF1fdg4a+PtOVxkXeHwgsKY+DMhFbXuVmkd/VBpy4aa&#10;Xy/LOHEC4ii1GkLOJadVk+JSGGG332hkB0gTkb+pod/CUpEtUD/G5aMUBpVRQSYJoAqg9DPbsHDy&#10;UTRAdMOEpG1kmBQbNUqrvWtOWbrsj5eZNZgGL03Lr/uc/fA81j8AAAD//wMAUEsDBBQABgAIAAAA&#10;IQBKfRDT2wAAAAkBAAAPAAAAZHJzL2Rvd25yZXYueG1sTI/BSgMxEIbvgu8QRvBmk8bVlnWzRQQR&#10;vFnLek034+5iMglJ2q5vb8SDPc7Mxz/f32xmZ9kRY5o8KVguBDCk3puJBgW79+ebNbCUNRltPaGC&#10;b0ywaS8vGl0bf6I3PG7zwEoIpVorGHMONeepH9HptPABqdw+fXQ6lzEO3ER9KuHOcinEPXd6ovJh&#10;1AGfRuy/tgenQHTd+qOTfPfiMw4heBntq1Tq+mp+fACWcc7/MPzqF3Voi9PeH8gkZhWsbpdVQRXI&#10;6g5YAf4WewXVSgBvG37eoP0BAAD//wMAUEsBAi0AFAAGAAgAAAAhALaDOJL+AAAA4QEAABMAAAAA&#10;AAAAAAAAAAAAAAAAAFtDb250ZW50X1R5cGVzXS54bWxQSwECLQAUAAYACAAAACEAOP0h/9YAAACU&#10;AQAACwAAAAAAAAAAAAAAAAAvAQAAX3JlbHMvLnJlbHNQSwECLQAUAAYACAAAACEAXDOSvNUBAABm&#10;AwAADgAAAAAAAAAAAAAAAAAuAgAAZHJzL2Uyb0RvYy54bWxQSwECLQAUAAYACAAAACEASn0Q09sA&#10;AAAJAQAADwAAAAAAAAAAAAAAAAAvBAAAZHJzL2Rvd25yZXYueG1sUEsFBgAAAAAEAAQA8wAAADcF&#10;AAAAAA==&#10;" strokeweight=".26467mm">
                <v:stroke endarrow="open" joinstyle="miter"/>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1495428</wp:posOffset>
                </wp:positionH>
                <wp:positionV relativeFrom="paragraph">
                  <wp:posOffset>157779</wp:posOffset>
                </wp:positionV>
                <wp:extent cx="0" cy="142875"/>
                <wp:effectExtent l="95250" t="0" r="57150" b="66675"/>
                <wp:wrapNone/>
                <wp:docPr id="55" name="直線接點 27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203FE874" id="直線接點 277" o:spid="_x0000_s1026" type="#_x0000_t32" style="position:absolute;margin-left:117.75pt;margin-top:12.4pt;width:0;height:11.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1O71AEAAGYDAAAOAAAAZHJzL2Uyb0RvYy54bWysU02u0zAQ3iNxB8t7mjai9BE1fYuWxwZB&#10;JeAAU8dJLPlPY9O0l+AAILHjBkgsuM974haMndDHzw6RxcQez3wz3+fx+vpkNDtKDMrZmi9mc86k&#10;Fa5Rtqv52zc3j644CxFsA9pZWfOzDPx68/DBevCVLF3vdCOREYgN1eBr3sfoq6IIopcGwsx5aemw&#10;dWgg0ha7okEYCN3oopzPnxSDw8ajEzIE8u7GQ77J+G0rRXzVtkFGpmtOvcVsMdtDssVmDVWH4Hsl&#10;pjbgH7owoCwVvUDtIAJ7h+ovKKMEuuDaOBPOFK5tlZCZA7FZzP9g87oHLzMXEif4i0zh/8GKl8c9&#10;MtXUfLnkzIKhO7r7+OXu64fb95+/f/vEytUqiTT4UFHs1u5x2gW/x8T41KJJf+LCTlnY80VYeYpM&#10;jE5B3sXj8mq1THDFfZ7HEJ9LZ1ha1DxEBNX1ceuspdtzuMi6wvFFiGPiz4RU1LobpTX5odKWDTV/&#10;uixp4gTQKLUaYs4NTqsmxaWwgN1hq5EdIU1E/qaGfgtLRXYQ+jEuH6UwqIyKMkkAVQSln9mGxbMn&#10;0QDRDROStsQwKTZqlFYH15yzdNlPl5k1mAYvTcuv+5x9/zw2PwAAAP//AwBQSwMEFAAGAAgAAAAh&#10;APP1cdbcAAAACQEAAA8AAABkcnMvZG93bnJldi54bWxMj0FPwzAMhe9I/IfISNxYSrbB1DWdEBJC&#10;4sY2lWvWmLZa4kRNtpV/jxEHuNl+T8/fqzaTd+KMYxoCabifFSCQ2mAH6jTsdy93KxApG7LGBUIN&#10;X5hgU19fVaa04ULveN7mTnAIpdJo6HOOpZSp7dGbNAsRibXPMHqTeR07aUdz4XDvpCqKB+nNQPyh&#10;NxGfe2yP25PXUDTN6qNRcv8aMnYxBjW6N6X17c30tAaRccp/ZvjBZ3SomekQTmSTcBrUfLlkKw8L&#10;rsCG38NBw+JxDrKu5P8G9TcAAAD//wMAUEsBAi0AFAAGAAgAAAAhALaDOJL+AAAA4QEAABMAAAAA&#10;AAAAAAAAAAAAAAAAAFtDb250ZW50X1R5cGVzXS54bWxQSwECLQAUAAYACAAAACEAOP0h/9YAAACU&#10;AQAACwAAAAAAAAAAAAAAAAAvAQAAX3JlbHMvLnJlbHNQSwECLQAUAAYACAAAACEAF/NTu9QBAABm&#10;AwAADgAAAAAAAAAAAAAAAAAuAgAAZHJzL2Uyb0RvYy54bWxQSwECLQAUAAYACAAAACEA8/Vx1twA&#10;AAAJAQAADwAAAAAAAAAAAAAAAAAuBAAAZHJzL2Rvd25yZXYueG1sUEsFBgAAAAAEAAQA8wAAADcF&#10;AAAAAA==&#10;" strokeweight=".26467mm">
                <v:stroke endarrow="open" joinstyle="miter"/>
              </v:shape>
            </w:pict>
          </mc:Fallback>
        </mc:AlternateContent>
      </w:r>
    </w:p>
    <w:p w:rsidR="0008465A" w:rsidRDefault="009D14F6">
      <w:pPr>
        <w:snapToGrid w:val="0"/>
        <w:spacing w:line="240" w:lineRule="atLeast"/>
      </w:pPr>
      <w:r>
        <w:rPr>
          <w:noProof/>
        </w:rPr>
        <mc:AlternateContent>
          <mc:Choice Requires="wpg">
            <w:drawing>
              <wp:anchor distT="0" distB="0" distL="114300" distR="114300" simplePos="0" relativeHeight="251661312" behindDoc="0" locked="0" layoutInCell="1" allowOverlap="1">
                <wp:simplePos x="0" y="0"/>
                <wp:positionH relativeFrom="column">
                  <wp:posOffset>-129543</wp:posOffset>
                </wp:positionH>
                <wp:positionV relativeFrom="paragraph">
                  <wp:posOffset>106683</wp:posOffset>
                </wp:positionV>
                <wp:extent cx="6100263" cy="7548116"/>
                <wp:effectExtent l="0" t="0" r="14787" b="71884"/>
                <wp:wrapNone/>
                <wp:docPr id="56" name="群組 114"/>
                <wp:cNvGraphicFramePr/>
                <a:graphic xmlns:a="http://schemas.openxmlformats.org/drawingml/2006/main">
                  <a:graphicData uri="http://schemas.microsoft.com/office/word/2010/wordprocessingGroup">
                    <wpg:wgp>
                      <wpg:cNvGrpSpPr/>
                      <wpg:grpSpPr>
                        <a:xfrm>
                          <a:off x="0" y="0"/>
                          <a:ext cx="6100263" cy="7548116"/>
                          <a:chOff x="0" y="0"/>
                          <a:chExt cx="6100263" cy="7548116"/>
                        </a:xfrm>
                      </wpg:grpSpPr>
                      <wpg:grpSp>
                        <wpg:cNvPr id="57" name="群組 113"/>
                        <wpg:cNvGrpSpPr/>
                        <wpg:grpSpPr>
                          <a:xfrm>
                            <a:off x="0" y="0"/>
                            <a:ext cx="6100263" cy="7548116"/>
                            <a:chOff x="0" y="0"/>
                            <a:chExt cx="6100263" cy="7548116"/>
                          </a:xfrm>
                        </wpg:grpSpPr>
                        <wps:wsp>
                          <wps:cNvPr id="58" name="文字方塊 58"/>
                          <wps:cNvSpPr txBox="1"/>
                          <wps:spPr>
                            <a:xfrm>
                              <a:off x="0" y="5321369"/>
                              <a:ext cx="773554" cy="316428"/>
                            </a:xfrm>
                            <a:prstGeom prst="rect">
                              <a:avLst/>
                            </a:prstGeom>
                          </wps:spPr>
                          <wps:txbx>
                            <w:txbxContent>
                              <w:p w:rsidR="0008465A" w:rsidRDefault="009D14F6">
                                <w:pPr>
                                  <w:rPr>
                                    <w:rFonts w:ascii="標楷體" w:eastAsia="標楷體" w:hAnsi="標楷體"/>
                                    <w:sz w:val="20"/>
                                  </w:rPr>
                                </w:pPr>
                                <w:r>
                                  <w:rPr>
                                    <w:rFonts w:ascii="標楷體" w:eastAsia="標楷體" w:hAnsi="標楷體"/>
                                    <w:sz w:val="20"/>
                                  </w:rPr>
                                  <w:t>未通過</w:t>
                                </w:r>
                              </w:p>
                            </w:txbxContent>
                          </wps:txbx>
                          <wps:bodyPr vert="horz" wrap="square" lIns="91440" tIns="45720" rIns="91440" bIns="45720" anchor="t" anchorCtr="0" compatLnSpc="1">
                            <a:noAutofit/>
                          </wps:bodyPr>
                        </wps:wsp>
                        <wpg:grpSp>
                          <wpg:cNvPr id="59" name="群組 27"/>
                          <wpg:cNvGrpSpPr/>
                          <wpg:grpSpPr>
                            <a:xfrm>
                              <a:off x="86256" y="0"/>
                              <a:ext cx="6014007" cy="7548116"/>
                              <a:chOff x="0" y="0"/>
                              <a:chExt cx="6014007" cy="7548116"/>
                            </a:xfrm>
                          </wpg:grpSpPr>
                          <wps:wsp>
                            <wps:cNvPr id="60" name="矩形 53"/>
                            <wps:cNvSpPr/>
                            <wps:spPr>
                              <a:xfrm>
                                <a:off x="240047" y="1286588"/>
                                <a:ext cx="5773960" cy="647998"/>
                              </a:xfrm>
                              <a:prstGeom prst="rect">
                                <a:avLst/>
                              </a:prstGeom>
                              <a:noFill/>
                              <a:ln w="25402" cap="flat">
                                <a:solidFill>
                                  <a:srgbClr val="000000"/>
                                </a:solidFill>
                                <a:prstDash val="solid"/>
                                <a:miter/>
                              </a:ln>
                            </wps:spPr>
                            <wps:txbx>
                              <w:txbxContent>
                                <w:p w:rsidR="0008465A" w:rsidRDefault="009D14F6">
                                  <w:pPr>
                                    <w:snapToGrid w:val="0"/>
                                    <w:spacing w:line="240" w:lineRule="atLeast"/>
                                    <w:ind w:right="-134"/>
                                    <w:jc w:val="center"/>
                                  </w:pPr>
                                  <w:r>
                                    <w:rPr>
                                      <w:rFonts w:ascii="Book Antiqua" w:eastAsia="標楷體" w:hAnsi="Book Antiqua"/>
                                      <w:color w:val="000000"/>
                                      <w:spacing w:val="-6"/>
                                      <w:sz w:val="20"/>
                                    </w:rPr>
                                    <w:t>收到申請書後七個工作天內，檢附學生重新安置申請書、原就讀學校之</w:t>
                                  </w:r>
                                  <w:r>
                                    <w:rPr>
                                      <w:rFonts w:ascii="Book Antiqua" w:eastAsia="標楷體" w:hAnsi="Book Antiqua"/>
                                      <w:color w:val="000000"/>
                                      <w:spacing w:val="-6"/>
                                      <w:sz w:val="20"/>
                                    </w:rPr>
                                    <w:t>IGP</w:t>
                                  </w:r>
                                  <w:r>
                                    <w:rPr>
                                      <w:rFonts w:ascii="Book Antiqua" w:eastAsia="標楷體" w:hAnsi="Book Antiqua"/>
                                      <w:color w:val="000000"/>
                                      <w:spacing w:val="-6"/>
                                      <w:sz w:val="20"/>
                                    </w:rPr>
                                    <w:t>及學習檔案資料，</w:t>
                                  </w:r>
                                  <w:r>
                                    <w:rPr>
                                      <w:rFonts w:ascii="Book Antiqua" w:eastAsia="標楷體" w:hAnsi="Book Antiqua"/>
                                      <w:color w:val="000000"/>
                                      <w:sz w:val="20"/>
                                    </w:rPr>
                                    <w:br/>
                                  </w:r>
                                  <w:r>
                                    <w:rPr>
                                      <w:rFonts w:ascii="Book Antiqua" w:eastAsia="標楷體" w:hAnsi="Book Antiqua"/>
                                      <w:color w:val="000000"/>
                                      <w:sz w:val="20"/>
                                    </w:rPr>
                                    <w:t>上傳至</w:t>
                                  </w:r>
                                  <w:r w:rsidRPr="00BA74E4">
                                    <w:rPr>
                                      <w:rFonts w:ascii="Book Antiqua" w:eastAsia="標楷體" w:hAnsi="Book Antiqua"/>
                                      <w:color w:val="000000"/>
                                      <w:sz w:val="20"/>
                                    </w:rPr>
                                    <w:t>「</w:t>
                                  </w:r>
                                  <w:r w:rsidRPr="00BA74E4">
                                    <w:rPr>
                                      <w:rFonts w:ascii="Book Antiqua" w:eastAsia="標楷體" w:hAnsi="Book Antiqua"/>
                                      <w:color w:val="0000FF"/>
                                      <w:sz w:val="20"/>
                                    </w:rPr>
                                    <w:t>臺北市資優資源中心網站」（網址：</w:t>
                                  </w:r>
                                  <w:r w:rsidRPr="00BA74E4">
                                    <w:rPr>
                                      <w:rFonts w:ascii="Book Antiqua" w:eastAsia="標楷體" w:hAnsi="Book Antiqua"/>
                                      <w:color w:val="0000FF"/>
                                      <w:sz w:val="20"/>
                                    </w:rPr>
                                    <w:t>https://trcgt.tp.edu.tw/</w:t>
                                  </w:r>
                                  <w:r w:rsidRPr="00BA74E4">
                                    <w:rPr>
                                      <w:rFonts w:ascii="Book Antiqua" w:eastAsia="標楷體" w:hAnsi="Book Antiqua"/>
                                      <w:color w:val="0000FF"/>
                                      <w:sz w:val="20"/>
                                    </w:rPr>
                                    <w:t>）</w:t>
                                  </w:r>
                                  <w:r>
                                    <w:rPr>
                                      <w:rFonts w:ascii="Book Antiqua" w:eastAsia="標楷體" w:hAnsi="Book Antiqua"/>
                                      <w:color w:val="000000"/>
                                      <w:sz w:val="20"/>
                                    </w:rPr>
                                    <w:t>。</w:t>
                                  </w:r>
                                </w:p>
                                <w:p w:rsidR="0008465A" w:rsidRDefault="009D14F6">
                                  <w:pPr>
                                    <w:snapToGrid w:val="0"/>
                                    <w:spacing w:before="36" w:line="240" w:lineRule="atLeast"/>
                                    <w:ind w:right="-134"/>
                                    <w:jc w:val="center"/>
                                  </w:pPr>
                                  <w:r>
                                    <w:rPr>
                                      <w:rFonts w:ascii="Book Antiqua" w:eastAsia="標楷體" w:hAnsi="Book Antiqua"/>
                                      <w:color w:val="000000"/>
                                      <w:sz w:val="20"/>
                                      <w:u w:val="single"/>
                                    </w:rPr>
                                    <w:t>轉入學校</w:t>
                                  </w:r>
                                </w:p>
                              </w:txbxContent>
                            </wps:txbx>
                            <wps:bodyPr vert="horz" wrap="square" lIns="91440" tIns="45720" rIns="91440" bIns="45720" anchor="t" anchorCtr="0" compatLnSpc="1">
                              <a:noAutofit/>
                            </wps:bodyPr>
                          </wps:wsp>
                          <wps:wsp>
                            <wps:cNvPr id="61" name="矩形 60"/>
                            <wps:cNvSpPr/>
                            <wps:spPr>
                              <a:xfrm>
                                <a:off x="128298" y="4217414"/>
                                <a:ext cx="2266258" cy="941685"/>
                              </a:xfrm>
                              <a:prstGeom prst="rect">
                                <a:avLst/>
                              </a:prstGeom>
                              <a:noFill/>
                              <a:ln w="25402" cap="flat">
                                <a:solidFill>
                                  <a:srgbClr val="000000"/>
                                </a:solidFill>
                                <a:prstDash val="solid"/>
                                <a:miter/>
                              </a:ln>
                            </wps:spPr>
                            <wps:txbx>
                              <w:txbxContent>
                                <w:p w:rsidR="0008465A" w:rsidRDefault="009D14F6">
                                  <w:pPr>
                                    <w:snapToGrid w:val="0"/>
                                    <w:spacing w:line="200" w:lineRule="exact"/>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研訂學生</w:t>
                                  </w:r>
                                  <w:r>
                                    <w:rPr>
                                      <w:rFonts w:ascii="Book Antiqua" w:eastAsia="標楷體" w:hAnsi="Book Antiqua"/>
                                      <w:color w:val="000000"/>
                                      <w:sz w:val="20"/>
                                    </w:rPr>
                                    <w:t>IGP</w:t>
                                  </w:r>
                                </w:p>
                                <w:p w:rsidR="0008465A" w:rsidRDefault="009D14F6">
                                  <w:pPr>
                                    <w:snapToGrid w:val="0"/>
                                    <w:spacing w:line="200" w:lineRule="exact"/>
                                    <w:ind w:left="168" w:hanging="168"/>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提供學生至少一學期資優班課程、</w:t>
                                  </w:r>
                                  <w:r>
                                    <w:rPr>
                                      <w:rFonts w:ascii="Book Antiqua" w:eastAsia="標楷體" w:hAnsi="Book Antiqua"/>
                                      <w:color w:val="000000"/>
                                      <w:sz w:val="20"/>
                                    </w:rPr>
                                    <w:br/>
                                  </w:r>
                                  <w:r>
                                    <w:rPr>
                                      <w:rFonts w:ascii="Book Antiqua" w:eastAsia="標楷體" w:hAnsi="Book Antiqua"/>
                                      <w:color w:val="000000"/>
                                      <w:sz w:val="20"/>
                                    </w:rPr>
                                    <w:t>接受觀察機會及蒐集彙整學習檔案</w:t>
                                  </w:r>
                                </w:p>
                                <w:p w:rsidR="0008465A" w:rsidRDefault="009D14F6">
                                  <w:pPr>
                                    <w:snapToGrid w:val="0"/>
                                    <w:spacing w:line="20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進行校內初判</w:t>
                                  </w:r>
                                </w:p>
                                <w:p w:rsidR="0008465A" w:rsidRDefault="009D14F6">
                                  <w:pPr>
                                    <w:snapToGrid w:val="0"/>
                                    <w:spacing w:line="200" w:lineRule="exact"/>
                                    <w:ind w:left="100" w:hanging="100"/>
                                    <w:rPr>
                                      <w:rFonts w:ascii="Book Antiqua" w:eastAsia="標楷體" w:hAnsi="Book Antiqua"/>
                                      <w:color w:val="000000"/>
                                      <w:sz w:val="20"/>
                                    </w:rPr>
                                  </w:pPr>
                                  <w:r>
                                    <w:rPr>
                                      <w:rFonts w:ascii="Book Antiqua" w:eastAsia="標楷體" w:hAnsi="Book Antiqua"/>
                                      <w:color w:val="000000"/>
                                      <w:sz w:val="20"/>
                                    </w:rPr>
                                    <w:t>4.</w:t>
                                  </w:r>
                                  <w:r>
                                    <w:rPr>
                                      <w:rFonts w:ascii="Book Antiqua" w:eastAsia="標楷體" w:hAnsi="Book Antiqua"/>
                                      <w:color w:val="000000"/>
                                      <w:sz w:val="20"/>
                                    </w:rPr>
                                    <w:t>報資優鑑定工作小組綜合研判</w:t>
                                  </w:r>
                                </w:p>
                                <w:p w:rsidR="0008465A" w:rsidRDefault="009D14F6">
                                  <w:pPr>
                                    <w:snapToGrid w:val="0"/>
                                    <w:spacing w:before="84" w:line="200" w:lineRule="exact"/>
                                    <w:jc w:val="center"/>
                                  </w:pPr>
                                  <w:r>
                                    <w:rPr>
                                      <w:rFonts w:ascii="Book Antiqua" w:eastAsia="標楷體" w:hAnsi="Book Antiqua"/>
                                      <w:color w:val="000000"/>
                                      <w:sz w:val="20"/>
                                      <w:u w:val="single"/>
                                    </w:rPr>
                                    <w:t>轉入學校</w:t>
                                  </w:r>
                                </w:p>
                              </w:txbxContent>
                            </wps:txbx>
                            <wps:bodyPr vert="horz" wrap="square" lIns="91440" tIns="45720" rIns="91440" bIns="45720" anchor="t" anchorCtr="0" compatLnSpc="1">
                              <a:noAutofit/>
                            </wps:bodyPr>
                          </wps:wsp>
                          <wpg:grpSp>
                            <wpg:cNvPr id="62" name="群組 12"/>
                            <wpg:cNvGrpSpPr/>
                            <wpg:grpSpPr>
                              <a:xfrm>
                                <a:off x="248240" y="0"/>
                                <a:ext cx="5762247" cy="3971302"/>
                                <a:chOff x="0" y="0"/>
                                <a:chExt cx="5762247" cy="3971302"/>
                              </a:xfrm>
                            </wpg:grpSpPr>
                            <wpg:grpSp>
                              <wpg:cNvPr id="63" name="群組 4"/>
                              <wpg:cNvGrpSpPr/>
                              <wpg:grpSpPr>
                                <a:xfrm>
                                  <a:off x="0" y="0"/>
                                  <a:ext cx="5762247" cy="1140796"/>
                                  <a:chOff x="0" y="0"/>
                                  <a:chExt cx="5762247" cy="1140796"/>
                                </a:xfrm>
                              </wpg:grpSpPr>
                              <wps:wsp>
                                <wps:cNvPr id="64" name="矩形 49"/>
                                <wps:cNvSpPr/>
                                <wps:spPr>
                                  <a:xfrm>
                                    <a:off x="2826" y="0"/>
                                    <a:ext cx="5753551" cy="539998"/>
                                  </a:xfrm>
                                  <a:prstGeom prst="rect">
                                    <a:avLst/>
                                  </a:prstGeom>
                                  <a:noFill/>
                                  <a:ln w="25402" cap="flat">
                                    <a:solidFill>
                                      <a:srgbClr val="000000"/>
                                    </a:solidFill>
                                    <a:prstDash val="solid"/>
                                    <a:miter/>
                                  </a:ln>
                                </wps:spPr>
                                <wps:txbx>
                                  <w:txbxContent>
                                    <w:p w:rsidR="0008465A" w:rsidRDefault="009D14F6">
                                      <w:pPr>
                                        <w:snapToGrid w:val="0"/>
                                        <w:spacing w:line="240" w:lineRule="exact"/>
                                        <w:ind w:right="-180"/>
                                        <w:jc w:val="center"/>
                                      </w:pPr>
                                      <w:r>
                                        <w:rPr>
                                          <w:rFonts w:ascii="Book Antiqua" w:eastAsia="標楷體" w:hAnsi="Book Antiqua"/>
                                          <w:color w:val="000000"/>
                                          <w:sz w:val="20"/>
                                        </w:rPr>
                                        <w:t>檢附</w:t>
                                      </w:r>
                                      <w:r>
                                        <w:rPr>
                                          <w:rFonts w:ascii="Book Antiqua" w:eastAsia="標楷體" w:hAnsi="Book Antiqua"/>
                                          <w:color w:val="000000"/>
                                          <w:sz w:val="20"/>
                                        </w:rPr>
                                        <w:t>IGP</w:t>
                                      </w:r>
                                      <w:r>
                                        <w:rPr>
                                          <w:rFonts w:ascii="Book Antiqua" w:eastAsia="標楷體" w:hAnsi="Book Antiqua"/>
                                          <w:color w:val="000000"/>
                                          <w:sz w:val="20"/>
                                        </w:rPr>
                                        <w:t>、學習檔案及佐證資料（如：鑑定通過公函證明等）函知轉入學校</w:t>
                                      </w:r>
                                      <w:r w:rsidRPr="00BA74E4">
                                        <w:rPr>
                                          <w:rFonts w:ascii="Book Antiqua" w:eastAsia="標楷體" w:hAnsi="Book Antiqua"/>
                                          <w:color w:val="0000FF"/>
                                          <w:kern w:val="3"/>
                                          <w:sz w:val="20"/>
                                        </w:rPr>
                                        <w:t>，並副知資優中心</w:t>
                                      </w:r>
                                      <w:r w:rsidRPr="00BA74E4">
                                        <w:rPr>
                                          <w:rFonts w:ascii="Book Antiqua" w:eastAsia="標楷體" w:hAnsi="Book Antiqua"/>
                                          <w:color w:val="0000FF"/>
                                          <w:sz w:val="20"/>
                                        </w:rPr>
                                        <w:t>。</w:t>
                                      </w:r>
                                    </w:p>
                                    <w:p w:rsidR="0008465A" w:rsidRDefault="009D14F6">
                                      <w:pPr>
                                        <w:snapToGrid w:val="0"/>
                                        <w:spacing w:before="120" w:line="220" w:lineRule="exact"/>
                                        <w:jc w:val="center"/>
                                      </w:pPr>
                                      <w:r>
                                        <w:rPr>
                                          <w:rFonts w:ascii="Book Antiqua" w:eastAsia="標楷體" w:hAnsi="Book Antiqua"/>
                                          <w:color w:val="000000"/>
                                          <w:sz w:val="20"/>
                                          <w:u w:val="single"/>
                                        </w:rPr>
                                        <w:t>原就讀學校</w:t>
                                      </w:r>
                                    </w:p>
                                  </w:txbxContent>
                                </wps:txbx>
                                <wps:bodyPr vert="horz" wrap="square" lIns="91440" tIns="45720" rIns="91440" bIns="45720" anchor="t" anchorCtr="0" compatLnSpc="1">
                                  <a:noAutofit/>
                                </wps:bodyPr>
                              </wps:wsp>
                              <wps:wsp>
                                <wps:cNvPr id="65" name="矩形 50"/>
                                <wps:cNvSpPr/>
                                <wps:spPr>
                                  <a:xfrm>
                                    <a:off x="0" y="672797"/>
                                    <a:ext cx="5762247" cy="467999"/>
                                  </a:xfrm>
                                  <a:prstGeom prst="rect">
                                    <a:avLst/>
                                  </a:prstGeom>
                                  <a:noFill/>
                                  <a:ln w="25402" cap="flat">
                                    <a:solidFill>
                                      <a:srgbClr val="000000"/>
                                    </a:solidFill>
                                    <a:prstDash val="solid"/>
                                    <a:miter/>
                                  </a:ln>
                                </wps:spPr>
                                <wps:txbx>
                                  <w:txbxContent>
                                    <w:p w:rsidR="0008465A" w:rsidRDefault="009D14F6">
                                      <w:pPr>
                                        <w:snapToGrid w:val="0"/>
                                        <w:spacing w:after="36" w:line="240" w:lineRule="atLeast"/>
                                        <w:ind w:right="-156"/>
                                        <w:jc w:val="center"/>
                                      </w:pPr>
                                      <w:r>
                                        <w:rPr>
                                          <w:rFonts w:ascii="Book Antiqua" w:eastAsia="標楷體" w:hAnsi="Book Antiqua"/>
                                          <w:color w:val="000000"/>
                                          <w:sz w:val="20"/>
                                        </w:rPr>
                                        <w:t>填具重新安置申請書（如附件</w:t>
                                      </w:r>
                                      <w:r>
                                        <w:rPr>
                                          <w:rFonts w:ascii="Book Antiqua" w:eastAsia="標楷體" w:hAnsi="Book Antiqua"/>
                                          <w:color w:val="000000"/>
                                          <w:sz w:val="20"/>
                                        </w:rPr>
                                        <w:t>1-4</w:t>
                                      </w:r>
                                      <w:r>
                                        <w:rPr>
                                          <w:rFonts w:ascii="Book Antiqua" w:eastAsia="標楷體" w:hAnsi="Book Antiqua"/>
                                          <w:color w:val="000000"/>
                                          <w:sz w:val="20"/>
                                        </w:rPr>
                                        <w:t>），向</w:t>
                                      </w:r>
                                      <w:r>
                                        <w:rPr>
                                          <w:rFonts w:ascii="Book Antiqua" w:eastAsia="標楷體" w:hAnsi="Book Antiqua"/>
                                          <w:color w:val="000000"/>
                                          <w:sz w:val="20"/>
                                          <w:u w:val="single"/>
                                        </w:rPr>
                                        <w:t>轉入學校</w:t>
                                      </w:r>
                                      <w:r>
                                        <w:rPr>
                                          <w:rFonts w:ascii="Book Antiqua" w:eastAsia="標楷體" w:hAnsi="Book Antiqua"/>
                                          <w:color w:val="000000"/>
                                          <w:sz w:val="20"/>
                                        </w:rPr>
                                        <w:t>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Pr="00BA74E4" w:rsidRDefault="009D14F6">
                                      <w:pPr>
                                        <w:snapToGrid w:val="0"/>
                                        <w:spacing w:line="240" w:lineRule="atLeast"/>
                                        <w:jc w:val="center"/>
                                      </w:pPr>
                                      <w:r w:rsidRPr="00BA74E4">
                                        <w:rPr>
                                          <w:rFonts w:ascii="Book Antiqua" w:eastAsia="標楷體" w:hAnsi="Book Antiqua"/>
                                          <w:color w:val="0000FF"/>
                                          <w:sz w:val="20"/>
                                        </w:rPr>
                                        <w:t>法定代理人（父母或監護人）</w:t>
                                      </w:r>
                                    </w:p>
                                    <w:p w:rsidR="0008465A" w:rsidRDefault="0008465A">
                                      <w:pPr>
                                        <w:spacing w:line="240" w:lineRule="exact"/>
                                        <w:ind w:right="-156"/>
                                        <w:jc w:val="center"/>
                                        <w:rPr>
                                          <w:rFonts w:ascii="Book Antiqua" w:eastAsia="標楷體" w:hAnsi="Book Antiqua"/>
                                          <w:color w:val="000000"/>
                                          <w:sz w:val="20"/>
                                        </w:rPr>
                                      </w:pPr>
                                    </w:p>
                                  </w:txbxContent>
                                </wps:txbx>
                                <wps:bodyPr vert="horz" wrap="square" lIns="91440" tIns="45720" rIns="91440" bIns="45720" anchor="t" anchorCtr="0" compatLnSpc="1">
                                  <a:noAutofit/>
                                </wps:bodyPr>
                              </wps:wsp>
                            </wpg:grpSp>
                            <wps:wsp>
                              <wps:cNvPr id="66" name="矩形 84"/>
                              <wps:cNvSpPr/>
                              <wps:spPr>
                                <a:xfrm>
                                  <a:off x="4262750" y="3179304"/>
                                  <a:ext cx="1439997" cy="791998"/>
                                </a:xfrm>
                                <a:prstGeom prst="rect">
                                  <a:avLst/>
                                </a:prstGeom>
                                <a:noFill/>
                                <a:ln w="25402" cap="flat">
                                  <a:solidFill>
                                    <a:srgbClr val="000000"/>
                                  </a:solidFill>
                                  <a:custDash>
                                    <a:ds d="100000" sp="100000"/>
                                  </a:custDash>
                                  <a:miter/>
                                </a:ln>
                              </wps:spPr>
                              <wps:txbx>
                                <w:txbxContent>
                                  <w:p w:rsidR="0008465A" w:rsidRDefault="009D14F6">
                                    <w:pPr>
                                      <w:snapToGrid w:val="0"/>
                                      <w:spacing w:after="12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未設資優班學校</w:t>
                                    </w:r>
                                  </w:p>
                                  <w:p w:rsidR="0008465A" w:rsidRDefault="009D14F6">
                                    <w:pPr>
                                      <w:spacing w:line="240" w:lineRule="exact"/>
                                      <w:jc w:val="center"/>
                                      <w:rPr>
                                        <w:rFonts w:ascii="Book Antiqua" w:eastAsia="標楷體" w:hAnsi="Book Antiqua"/>
                                        <w:b/>
                                        <w:color w:val="000000"/>
                                        <w:spacing w:val="-10"/>
                                        <w:szCs w:val="24"/>
                                      </w:rPr>
                                    </w:pPr>
                                    <w:r>
                                      <w:rPr>
                                        <w:rFonts w:ascii="Book Antiqua" w:eastAsia="標楷體" w:hAnsi="Book Antiqua"/>
                                        <w:b/>
                                        <w:color w:val="000000"/>
                                        <w:spacing w:val="-10"/>
                                        <w:szCs w:val="24"/>
                                      </w:rPr>
                                      <w:t>安置資優教育方案</w:t>
                                    </w:r>
                                  </w:p>
                                </w:txbxContent>
                              </wps:txbx>
                              <wps:bodyPr vert="horz" wrap="square" lIns="91440" tIns="45720" rIns="91440" bIns="45720" anchor="ctr" anchorCtr="0" compatLnSpc="1">
                                <a:noAutofit/>
                              </wps:bodyPr>
                            </wps:wsp>
                            <wps:wsp>
                              <wps:cNvPr id="67" name="矩形 85"/>
                              <wps:cNvSpPr/>
                              <wps:spPr>
                                <a:xfrm>
                                  <a:off x="2720980" y="3179085"/>
                                  <a:ext cx="1439997" cy="791998"/>
                                </a:xfrm>
                                <a:prstGeom prst="rect">
                                  <a:avLst/>
                                </a:prstGeom>
                                <a:noFill/>
                                <a:ln w="25402" cap="flat">
                                  <a:solidFill>
                                    <a:srgbClr val="000000"/>
                                  </a:solidFill>
                                  <a:custDash>
                                    <a:ds d="100000" sp="100000"/>
                                  </a:custDash>
                                  <a:miter/>
                                </a:ln>
                              </wps:spPr>
                              <wps:txbx>
                                <w:txbxContent>
                                  <w:p w:rsidR="0008465A" w:rsidRDefault="009D14F6">
                                    <w:pPr>
                                      <w:snapToGrid w:val="0"/>
                                      <w:spacing w:after="6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設資優班學校</w:t>
                                    </w:r>
                                    <w:r>
                                      <w:rPr>
                                        <w:rFonts w:ascii="Book Antiqua" w:eastAsia="標楷體" w:hAnsi="Book Antiqua"/>
                                        <w:b/>
                                        <w:color w:val="000000"/>
                                        <w:sz w:val="20"/>
                                      </w:rPr>
                                      <w:br/>
                                    </w:r>
                                    <w:r>
                                      <w:rPr>
                                        <w:rFonts w:ascii="Book Antiqua" w:eastAsia="標楷體" w:hAnsi="Book Antiqua"/>
                                        <w:color w:val="000000"/>
                                        <w:sz w:val="20"/>
                                      </w:rPr>
                                      <w:t>【資優班</w:t>
                                    </w:r>
                                    <w:r>
                                      <w:rPr>
                                        <w:rFonts w:ascii="Book Antiqua" w:eastAsia="標楷體" w:hAnsi="Book Antiqua"/>
                                        <w:b/>
                                        <w:color w:val="000000"/>
                                        <w:sz w:val="20"/>
                                      </w:rPr>
                                      <w:t>無缺額</w:t>
                                    </w:r>
                                    <w:r>
                                      <w:rPr>
                                        <w:rFonts w:ascii="Book Antiqua" w:eastAsia="標楷體" w:hAnsi="Book Antiqua"/>
                                        <w:color w:val="000000"/>
                                        <w:sz w:val="20"/>
                                      </w:rPr>
                                      <w:t>】</w:t>
                                    </w:r>
                                  </w:p>
                                  <w:p w:rsidR="0008465A" w:rsidRDefault="009D14F6">
                                    <w:pPr>
                                      <w:spacing w:line="240" w:lineRule="exact"/>
                                      <w:jc w:val="center"/>
                                      <w:rPr>
                                        <w:rFonts w:ascii="Book Antiqua" w:eastAsia="標楷體" w:hAnsi="Book Antiqua"/>
                                        <w:b/>
                                        <w:color w:val="000000"/>
                                        <w:spacing w:val="-10"/>
                                        <w:szCs w:val="24"/>
                                      </w:rPr>
                                    </w:pPr>
                                    <w:r>
                                      <w:rPr>
                                        <w:rFonts w:ascii="Book Antiqua" w:eastAsia="標楷體" w:hAnsi="Book Antiqua"/>
                                        <w:b/>
                                        <w:color w:val="000000"/>
                                        <w:spacing w:val="-10"/>
                                        <w:szCs w:val="24"/>
                                      </w:rPr>
                                      <w:t>安置資優教育方案</w:t>
                                    </w:r>
                                  </w:p>
                                </w:txbxContent>
                              </wps:txbx>
                              <wps:bodyPr vert="horz" wrap="square" lIns="91440" tIns="45720" rIns="91440" bIns="45720" anchor="ctr" anchorCtr="0" compatLnSpc="1">
                                <a:noAutofit/>
                              </wps:bodyPr>
                            </wps:wsp>
                            <wps:wsp>
                              <wps:cNvPr id="68" name="矩形 86"/>
                              <wps:cNvSpPr/>
                              <wps:spPr>
                                <a:xfrm>
                                  <a:off x="353599" y="3177969"/>
                                  <a:ext cx="2230029" cy="791998"/>
                                </a:xfrm>
                                <a:prstGeom prst="rect">
                                  <a:avLst/>
                                </a:prstGeom>
                                <a:noFill/>
                                <a:ln w="25402" cap="flat">
                                  <a:solidFill>
                                    <a:srgbClr val="000000"/>
                                  </a:solidFill>
                                  <a:custDash>
                                    <a:ds d="100000" sp="100000"/>
                                  </a:custDash>
                                  <a:miter/>
                                </a:ln>
                              </wps:spPr>
                              <wps:txbx>
                                <w:txbxContent>
                                  <w:p w:rsidR="0008465A" w:rsidRDefault="009D14F6">
                                    <w:pPr>
                                      <w:snapToGrid w:val="0"/>
                                      <w:spacing w:after="6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設資優班學校</w:t>
                                    </w:r>
                                    <w:r>
                                      <w:rPr>
                                        <w:rFonts w:ascii="Book Antiqua" w:eastAsia="標楷體" w:hAnsi="Book Antiqua"/>
                                        <w:b/>
                                        <w:color w:val="000000"/>
                                        <w:sz w:val="20"/>
                                      </w:rPr>
                                      <w:br/>
                                    </w:r>
                                    <w:r>
                                      <w:rPr>
                                        <w:rFonts w:ascii="Book Antiqua" w:eastAsia="標楷體" w:hAnsi="Book Antiqua"/>
                                        <w:color w:val="000000"/>
                                        <w:sz w:val="20"/>
                                      </w:rPr>
                                      <w:t>【資優班</w:t>
                                    </w:r>
                                    <w:r>
                                      <w:rPr>
                                        <w:rFonts w:ascii="Book Antiqua" w:eastAsia="標楷體" w:hAnsi="Book Antiqua"/>
                                        <w:b/>
                                        <w:color w:val="000000"/>
                                        <w:sz w:val="20"/>
                                      </w:rPr>
                                      <w:t>有缺額</w:t>
                                    </w:r>
                                    <w:r>
                                      <w:rPr>
                                        <w:rFonts w:ascii="Book Antiqua" w:eastAsia="標楷體" w:hAnsi="Book Antiqua"/>
                                        <w:color w:val="000000"/>
                                        <w:sz w:val="20"/>
                                      </w:rPr>
                                      <w:t>】</w:t>
                                    </w:r>
                                  </w:p>
                                  <w:p w:rsidR="0008465A" w:rsidRDefault="009D14F6">
                                    <w:pPr>
                                      <w:spacing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安置資優資源班</w:t>
                                    </w:r>
                                  </w:p>
                                </w:txbxContent>
                              </wps:txbx>
                              <wps:bodyPr vert="horz" wrap="square" lIns="91440" tIns="45720" rIns="91440" bIns="45720" anchor="ctr" anchorCtr="0" compatLnSpc="1">
                                <a:noAutofit/>
                              </wps:bodyPr>
                            </wps:wsp>
                          </wpg:grpSp>
                          <wps:wsp>
                            <wps:cNvPr id="69" name="直線單箭頭接點 100"/>
                            <wps:cNvCnPr/>
                            <wps:spPr>
                              <a:xfrm>
                                <a:off x="3206141" y="1935647"/>
                                <a:ext cx="0" cy="180000"/>
                              </a:xfrm>
                              <a:prstGeom prst="straightConnector1">
                                <a:avLst/>
                              </a:prstGeom>
                              <a:noFill/>
                              <a:ln w="9528" cap="flat">
                                <a:solidFill>
                                  <a:srgbClr val="000000"/>
                                </a:solidFill>
                                <a:prstDash val="solid"/>
                                <a:miter/>
                                <a:tailEnd type="arrow"/>
                              </a:ln>
                            </wps:spPr>
                            <wps:bodyPr/>
                          </wps:wsp>
                          <wps:wsp>
                            <wps:cNvPr id="70" name="直線單箭頭接點 102"/>
                            <wps:cNvCnPr/>
                            <wps:spPr>
                              <a:xfrm>
                                <a:off x="0" y="2508116"/>
                                <a:ext cx="0" cy="5040000"/>
                              </a:xfrm>
                              <a:prstGeom prst="straightConnector1">
                                <a:avLst/>
                              </a:prstGeom>
                              <a:noFill/>
                              <a:ln w="9528" cap="flat">
                                <a:solidFill>
                                  <a:srgbClr val="000000"/>
                                </a:solidFill>
                                <a:prstDash val="solid"/>
                                <a:miter/>
                                <a:tailEnd type="arrow"/>
                              </a:ln>
                            </wps:spPr>
                            <wps:bodyPr/>
                          </wps:wsp>
                        </wpg:grpSp>
                      </wpg:grpSp>
                      <wps:wsp>
                        <wps:cNvPr id="71" name="文字方塊 59"/>
                        <wps:cNvSpPr txBox="1"/>
                        <wps:spPr>
                          <a:xfrm>
                            <a:off x="951990" y="2253502"/>
                            <a:ext cx="773554" cy="316428"/>
                          </a:xfrm>
                          <a:prstGeom prst="rect">
                            <a:avLst/>
                          </a:prstGeom>
                        </wps:spPr>
                        <wps:txbx>
                          <w:txbxContent>
                            <w:p w:rsidR="0008465A" w:rsidRDefault="009D14F6">
                              <w:pPr>
                                <w:rPr>
                                  <w:rFonts w:ascii="標楷體" w:eastAsia="標楷體" w:hAnsi="標楷體"/>
                                  <w:sz w:val="20"/>
                                </w:rPr>
                              </w:pPr>
                              <w:r>
                                <w:rPr>
                                  <w:rFonts w:ascii="標楷體" w:eastAsia="標楷體" w:hAnsi="標楷體"/>
                                  <w:sz w:val="20"/>
                                </w:rPr>
                                <w:t>未通過</w:t>
                              </w:r>
                            </w:p>
                          </w:txbxContent>
                        </wps:txbx>
                        <wps:bodyPr vert="horz" wrap="square" lIns="91440" tIns="45720" rIns="91440" bIns="45720" anchor="t" anchorCtr="0" compatLnSpc="1">
                          <a:noAutofit/>
                        </wps:bodyPr>
                      </wps:wsp>
                    </wpg:wgp>
                  </a:graphicData>
                </a:graphic>
              </wp:anchor>
            </w:drawing>
          </mc:Choice>
          <mc:Fallback xmlns="">
            <w:pict>
              <v:group id="群組 114" o:spid="_x0000_s1052" style="position:absolute;margin-left:-10.2pt;margin-top:8.4pt;width:480.35pt;height:594.35pt;z-index:251661312" coordsize="61002,7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RihAUAAPUeAAAOAAAAZHJzL2Uyb0RvYy54bWzsWd1uIzUUvkfiHay5pxl7/qOmK2h3K6QV&#10;rFR4AHcySUaajAfbbVKukZC44LJIIPEnuOCiewVCCMHbtNW+Bcf2jCdJEzbtttGGpRfp/Nge+5zv&#10;fOfz8e6j6bhApxkXOSt7Dt5xHZSVKevn5bDnfPzRk3diBwlJyz4tWJn1nLNMOI/23n5rd1J1M8JG&#10;rOhnHMEgpehOqp4zkrLqdjoiHWVjKnZYlZXwcsD4mEq45cNOn9MJjD4uOsR1w86E8X7FWZoJAU8P&#10;zEtnT48/GGSp/HAwEJlERc+BuUn9y/Xvsfrt7O3S7pDTapSn9TToHWYxpnkJH7VDHVBJ0QnPbww1&#10;zlPOBBvInZSNO2wwyNNMrwFWg92F1RxydlLptQy7k2FlzQSmXbDTnYdNPzh9xlHe7zlB6KCSjsFH&#10;13//dP3bZwhjX5lnUg270OqQV0fVM14/GJo7teLpgI/Vf1gLmmrDnlnDZlOJUngYYtcloeegFN5F&#10;gR9jHBrTpyPwz41+6ejxS3p2mg931PzsdOyNnXezuujG6rwtXB0EiWhxIF4NB0cjWmUaXkJ5uLEU&#10;RKzBwdX555cXX12d/3H5wxcoiI25dFOFBCSn7zHwLW6eC3i4EhCBR7AXJsbpDSyiyAsC36DCw6FP&#10;9Desa2m34kIeZmyM1EXP4RDOOsro6VMhAYrQtGkCN5NKdM0k1JWcHk81sA3U1KNj1j+DiQNdwWAj&#10;xj910ARCv+eIT04ozxxUvF+CTRPs+4or9I0fRARu+Oyb49k3tExhqJ4jHWQu96XhFwjwisqn5VGV&#10;Kisp05Ts3RPJBrmeezujeu7gWgNbDecbCE4av9TxSaI7ADgOiQr0JSHqYt91IUpuH6Irelo/Lobo&#10;BkAcgstqMvvul8u/fkRBHe0WvprIGrw0ZGJZjIAtfDAG2AmTOAxijUzabZAbAHQT9RFlrdCPkuSV&#10;oKuQ8SQvCpgU7RYlmvQcEvgugfEVPAcFNbgXrMj7qqFqJ/jweL8AOFOV2/SfAgSYfa6ZCpADKkam&#10;nX5lonCcy4ybDkX5L+FTw2xbwmcT6MIL6AIk1HgCHrVpciW6AFIEAKPQ5RMc+SbRtugiJIQwhQYK&#10;XYmPwzioPdsk24b11iLG1xpdNq1sNTmHEKrz4okYRNxKOxE/BuJZxs5BFBKiCEkhwksi7AE5aLZ4&#10;mYBa1XMlO9dqajH9KPU2t8J7E4dzMwTR6UbJmuJwVc+Va9sEN4Cemcs8vhY9KtmvxQ1ADUvzcxAF&#10;IJaAeBQCAi/5L2cca7Ht4IRNoCpYQFVwu4xjSCWMSJTodN7mmrkY8kNQMtr6NoRahb31uQZ0fJ2l&#10;twFXrWpWVLwJjLUFAKOZ45ri12Qun4QkAlwqWePhKPFc3b+FGvYVbTVbjAS/xhSWnhjRrHR2XyAo&#10;j0AFA/6gmAV6vL422nm26ZqSmtg984MCMZX8vvakm4AfAGMucRrRu37ihH16Erfwc03//+GnqjLK&#10;irYgQmpt+sA7ui2Dny17Xdfsp0Xo2vDzQJ5B6qzJDyTsQq2LEA9qoNBA6bfoTSY/W4nZDvLbfB5u&#10;C33f/Hr9+9eX58+vn1+8+P7i6sufX/z5LYLs0+gY2FHsl3VRfmW1wSNuiH3YOQDwcOIFUK4yW8em&#10;mAWcqUCJY53hTFZbUWgQktN8OJL7rCyhGMu4qWsurccuKTskAZR4N1HTol1J8+Jx2UfyrIIjDco5&#10;m6hVg65dUuwySFSva6W1IckVgenrnLfC1Zaq13K1yX4kcNsDlgUnBy5UNg2AVkv8N8fLs8E9e13D&#10;wJ64PchJS2TLiPMnLXb7WxcM1j1pSQKQ1DUECKSjpkTUQGAzxy3E7hoelN/v6bhFOx3OVjUz1OfA&#10;6vB29l7TQntavfcPAAAA//8DAFBLAwQUAAYACAAAACEAk9/gy+EAAAALAQAADwAAAGRycy9kb3du&#10;cmV2LnhtbEyPQUvDQBCF74L/YRnBW7ubtCkasymlqKci2AribZtMk9DsbMhuk/TfO57scd77ePNe&#10;tp5sKwbsfeNIQzRXIJAKVzZUafg6vM2eQPhgqDStI9RwRQ/r/P4uM2npRvrEYR8qwSHkU6OhDqFL&#10;pfRFjdb4ueuQ2Du53prAZ1/Jsjcjh9tWxkqtpDUN8YfadLitsTjvL1bD+2jGzSJ6HXbn0/b6c0g+&#10;vncRav34MG1eQAScwj8Mf/W5OuTc6eguVHrRapjFaskoGyuewMDzUi1AHFmIVZKAzDN5uyH/BQAA&#10;//8DAFBLAQItABQABgAIAAAAIQC2gziS/gAAAOEBAAATAAAAAAAAAAAAAAAAAAAAAABbQ29udGVu&#10;dF9UeXBlc10ueG1sUEsBAi0AFAAGAAgAAAAhADj9If/WAAAAlAEAAAsAAAAAAAAAAAAAAAAALwEA&#10;AF9yZWxzLy5yZWxzUEsBAi0AFAAGAAgAAAAhAHxCBGKEBQAA9R4AAA4AAAAAAAAAAAAAAAAALgIA&#10;AGRycy9lMm9Eb2MueG1sUEsBAi0AFAAGAAgAAAAhAJPf4MvhAAAACwEAAA8AAAAAAAAAAAAAAAAA&#10;3gcAAGRycy9kb3ducmV2LnhtbFBLBQYAAAAABAAEAPMAAADsCAAAAAA=&#10;">
                <v:group id="群組 113" o:spid="_x0000_s1053" style="position:absolute;width:61002;height:75481" coordsize="61002,7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202" coordsize="21600,21600" o:spt="202" path="m,l,21600r21600,l21600,xe">
                    <v:stroke joinstyle="miter"/>
                    <v:path gradientshapeok="t" o:connecttype="rect"/>
                  </v:shapetype>
                  <v:shape id="文字方塊 58" o:spid="_x0000_s1054" type="#_x0000_t202" style="position:absolute;top:53213;width:7735;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08465A" w:rsidRDefault="009D14F6">
                          <w:pPr>
                            <w:rPr>
                              <w:rFonts w:ascii="標楷體" w:eastAsia="標楷體" w:hAnsi="標楷體"/>
                              <w:sz w:val="20"/>
                            </w:rPr>
                          </w:pPr>
                          <w:r>
                            <w:rPr>
                              <w:rFonts w:ascii="標楷體" w:eastAsia="標楷體" w:hAnsi="標楷體"/>
                              <w:sz w:val="20"/>
                            </w:rPr>
                            <w:t>未通過</w:t>
                          </w:r>
                        </w:p>
                      </w:txbxContent>
                    </v:textbox>
                  </v:shape>
                  <v:group id="群組 27" o:spid="_x0000_s1055" style="position:absolute;left:862;width:60140;height:75481" coordsize="60140,7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矩形 53" o:spid="_x0000_s1056" style="position:absolute;left:2400;top:12865;width:5774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SOwAAAANsAAAAPAAAAZHJzL2Rvd25yZXYueG1sRE/dSsMw&#10;FL4X9g7hCN6ISy1YZl026kAQQXCdD3BozppictI1catv77kQvPz4/tfbOXh1pikNkQ3cLwtQxF20&#10;A/cGPg8vdytQKSNb9JHJwA8l2G4WV2usbbzwns5t7pWEcKrRgMt5rLVOnaOAaRlHYuGOcQqYBU69&#10;thNeJDx4XRZFpQMOLA0OR9o56r7a72CgfK8afxLy4Xl3bN1t2fi3xw9jbq7n5glUpjn/i//cr9ZA&#10;Jevli/wAvfkFAAD//wMAUEsBAi0AFAAGAAgAAAAhANvh9svuAAAAhQEAABMAAAAAAAAAAAAAAAAA&#10;AAAAAFtDb250ZW50X1R5cGVzXS54bWxQSwECLQAUAAYACAAAACEAWvQsW78AAAAVAQAACwAAAAAA&#10;AAAAAAAAAAAfAQAAX3JlbHMvLnJlbHNQSwECLQAUAAYACAAAACEA7Q5EjsAAAADbAAAADwAAAAAA&#10;AAAAAAAAAAAHAgAAZHJzL2Rvd25yZXYueG1sUEsFBgAAAAADAAMAtwAAAPQCAAAAAA==&#10;" filled="f" strokeweight=".70561mm">
                      <v:textbox>
                        <w:txbxContent>
                          <w:p w:rsidR="0008465A" w:rsidRDefault="009D14F6">
                            <w:pPr>
                              <w:snapToGrid w:val="0"/>
                              <w:spacing w:line="240" w:lineRule="atLeast"/>
                              <w:ind w:right="-134"/>
                              <w:jc w:val="center"/>
                            </w:pPr>
                            <w:r>
                              <w:rPr>
                                <w:rFonts w:ascii="Book Antiqua" w:eastAsia="標楷體" w:hAnsi="Book Antiqua"/>
                                <w:color w:val="000000"/>
                                <w:spacing w:val="-6"/>
                                <w:sz w:val="20"/>
                              </w:rPr>
                              <w:t>收到申請書後七個工作天內，檢附學生重新安置申請書、原就讀學校之</w:t>
                            </w:r>
                            <w:r>
                              <w:rPr>
                                <w:rFonts w:ascii="Book Antiqua" w:eastAsia="標楷體" w:hAnsi="Book Antiqua"/>
                                <w:color w:val="000000"/>
                                <w:spacing w:val="-6"/>
                                <w:sz w:val="20"/>
                              </w:rPr>
                              <w:t>IGP</w:t>
                            </w:r>
                            <w:r>
                              <w:rPr>
                                <w:rFonts w:ascii="Book Antiqua" w:eastAsia="標楷體" w:hAnsi="Book Antiqua"/>
                                <w:color w:val="000000"/>
                                <w:spacing w:val="-6"/>
                                <w:sz w:val="20"/>
                              </w:rPr>
                              <w:t>及學習檔案資料，</w:t>
                            </w:r>
                            <w:r>
                              <w:rPr>
                                <w:rFonts w:ascii="Book Antiqua" w:eastAsia="標楷體" w:hAnsi="Book Antiqua"/>
                                <w:color w:val="000000"/>
                                <w:sz w:val="20"/>
                              </w:rPr>
                              <w:br/>
                            </w:r>
                            <w:r>
                              <w:rPr>
                                <w:rFonts w:ascii="Book Antiqua" w:eastAsia="標楷體" w:hAnsi="Book Antiqua"/>
                                <w:color w:val="000000"/>
                                <w:sz w:val="20"/>
                              </w:rPr>
                              <w:t>上傳至</w:t>
                            </w:r>
                            <w:r w:rsidRPr="00BA74E4">
                              <w:rPr>
                                <w:rFonts w:ascii="Book Antiqua" w:eastAsia="標楷體" w:hAnsi="Book Antiqua"/>
                                <w:color w:val="000000"/>
                                <w:sz w:val="20"/>
                              </w:rPr>
                              <w:t>「</w:t>
                            </w:r>
                            <w:r w:rsidRPr="00BA74E4">
                              <w:rPr>
                                <w:rFonts w:ascii="Book Antiqua" w:eastAsia="標楷體" w:hAnsi="Book Antiqua"/>
                                <w:color w:val="0000FF"/>
                                <w:sz w:val="20"/>
                              </w:rPr>
                              <w:t>臺北市資優資源中心網站」（網址：</w:t>
                            </w:r>
                            <w:r w:rsidRPr="00BA74E4">
                              <w:rPr>
                                <w:rFonts w:ascii="Book Antiqua" w:eastAsia="標楷體" w:hAnsi="Book Antiqua"/>
                                <w:color w:val="0000FF"/>
                                <w:sz w:val="20"/>
                              </w:rPr>
                              <w:t>https://trcgt.tp.edu.tw/</w:t>
                            </w:r>
                            <w:r w:rsidRPr="00BA74E4">
                              <w:rPr>
                                <w:rFonts w:ascii="Book Antiqua" w:eastAsia="標楷體" w:hAnsi="Book Antiqua"/>
                                <w:color w:val="0000FF"/>
                                <w:sz w:val="20"/>
                              </w:rPr>
                              <w:t>）</w:t>
                            </w:r>
                            <w:r>
                              <w:rPr>
                                <w:rFonts w:ascii="Book Antiqua" w:eastAsia="標楷體" w:hAnsi="Book Antiqua"/>
                                <w:color w:val="000000"/>
                                <w:sz w:val="20"/>
                              </w:rPr>
                              <w:t>。</w:t>
                            </w:r>
                          </w:p>
                          <w:p w:rsidR="0008465A" w:rsidRDefault="009D14F6">
                            <w:pPr>
                              <w:snapToGrid w:val="0"/>
                              <w:spacing w:before="36" w:line="240" w:lineRule="atLeast"/>
                              <w:ind w:right="-134"/>
                              <w:jc w:val="center"/>
                            </w:pPr>
                            <w:r>
                              <w:rPr>
                                <w:rFonts w:ascii="Book Antiqua" w:eastAsia="標楷體" w:hAnsi="Book Antiqua"/>
                                <w:color w:val="000000"/>
                                <w:sz w:val="20"/>
                                <w:u w:val="single"/>
                              </w:rPr>
                              <w:t>轉入學校</w:t>
                            </w:r>
                          </w:p>
                        </w:txbxContent>
                      </v:textbox>
                    </v:rect>
                    <v:rect id="矩形 60" o:spid="_x0000_s1057" style="position:absolute;left:1282;top:42174;width:22663;height:9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EVwwAAANsAAAAPAAAAZHJzL2Rvd25yZXYueG1sRI/fasIw&#10;FMbvB3uHcAbeDE0tWLZqlE4QZCDMbg9waI5NWXLSNZnWt18EYZcfv+8P32ozOivONITOs4L5LANB&#10;3Hjdcavg63M3fQERIrJG65kUXCnAZv34sMJS+wsf6VzHVqQSDiUqMDH2pZShMeQwzHxPnNjJDw5j&#10;kkMr9YCXVO6szLOskA47TgsGe9oaar7rX6cgPxSV/Ulw8bY91eY5r+z764dSk6exWoKINMZ/8z29&#10;1wqKOdy+pB8g138AAAD//wMAUEsBAi0AFAAGAAgAAAAhANvh9svuAAAAhQEAABMAAAAAAAAAAAAA&#10;AAAAAAAAAFtDb250ZW50X1R5cGVzXS54bWxQSwECLQAUAAYACAAAACEAWvQsW78AAAAVAQAACwAA&#10;AAAAAAAAAAAAAAAfAQAAX3JlbHMvLnJlbHNQSwECLQAUAAYACAAAACEAgkLhFcMAAADbAAAADwAA&#10;AAAAAAAAAAAAAAAHAgAAZHJzL2Rvd25yZXYueG1sUEsFBgAAAAADAAMAtwAAAPcCAAAAAA==&#10;" filled="f" strokeweight=".70561mm">
                      <v:textbox>
                        <w:txbxContent>
                          <w:p w:rsidR="0008465A" w:rsidRDefault="009D14F6">
                            <w:pPr>
                              <w:snapToGrid w:val="0"/>
                              <w:spacing w:line="200" w:lineRule="exact"/>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研訂學生</w:t>
                            </w:r>
                            <w:r>
                              <w:rPr>
                                <w:rFonts w:ascii="Book Antiqua" w:eastAsia="標楷體" w:hAnsi="Book Antiqua"/>
                                <w:color w:val="000000"/>
                                <w:sz w:val="20"/>
                              </w:rPr>
                              <w:t>IGP</w:t>
                            </w:r>
                          </w:p>
                          <w:p w:rsidR="0008465A" w:rsidRDefault="009D14F6">
                            <w:pPr>
                              <w:snapToGrid w:val="0"/>
                              <w:spacing w:line="200" w:lineRule="exact"/>
                              <w:ind w:left="168" w:hanging="168"/>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提供學生至少一學期資優班課程、</w:t>
                            </w:r>
                            <w:r>
                              <w:rPr>
                                <w:rFonts w:ascii="Book Antiqua" w:eastAsia="標楷體" w:hAnsi="Book Antiqua"/>
                                <w:color w:val="000000"/>
                                <w:sz w:val="20"/>
                              </w:rPr>
                              <w:br/>
                            </w:r>
                            <w:r>
                              <w:rPr>
                                <w:rFonts w:ascii="Book Antiqua" w:eastAsia="標楷體" w:hAnsi="Book Antiqua"/>
                                <w:color w:val="000000"/>
                                <w:sz w:val="20"/>
                              </w:rPr>
                              <w:t>接受觀察機會及蒐集彙整學習檔案</w:t>
                            </w:r>
                          </w:p>
                          <w:p w:rsidR="0008465A" w:rsidRDefault="009D14F6">
                            <w:pPr>
                              <w:snapToGrid w:val="0"/>
                              <w:spacing w:line="20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進行校內初判</w:t>
                            </w:r>
                          </w:p>
                          <w:p w:rsidR="0008465A" w:rsidRDefault="009D14F6">
                            <w:pPr>
                              <w:snapToGrid w:val="0"/>
                              <w:spacing w:line="200" w:lineRule="exact"/>
                              <w:ind w:left="100" w:hanging="100"/>
                              <w:rPr>
                                <w:rFonts w:ascii="Book Antiqua" w:eastAsia="標楷體" w:hAnsi="Book Antiqua"/>
                                <w:color w:val="000000"/>
                                <w:sz w:val="20"/>
                              </w:rPr>
                            </w:pPr>
                            <w:r>
                              <w:rPr>
                                <w:rFonts w:ascii="Book Antiqua" w:eastAsia="標楷體" w:hAnsi="Book Antiqua"/>
                                <w:color w:val="000000"/>
                                <w:sz w:val="20"/>
                              </w:rPr>
                              <w:t>4.</w:t>
                            </w:r>
                            <w:r>
                              <w:rPr>
                                <w:rFonts w:ascii="Book Antiqua" w:eastAsia="標楷體" w:hAnsi="Book Antiqua"/>
                                <w:color w:val="000000"/>
                                <w:sz w:val="20"/>
                              </w:rPr>
                              <w:t>報資優鑑定工作小組綜合研判</w:t>
                            </w:r>
                          </w:p>
                          <w:p w:rsidR="0008465A" w:rsidRDefault="009D14F6">
                            <w:pPr>
                              <w:snapToGrid w:val="0"/>
                              <w:spacing w:before="84" w:line="200" w:lineRule="exact"/>
                              <w:jc w:val="center"/>
                            </w:pPr>
                            <w:r>
                              <w:rPr>
                                <w:rFonts w:ascii="Book Antiqua" w:eastAsia="標楷體" w:hAnsi="Book Antiqua"/>
                                <w:color w:val="000000"/>
                                <w:sz w:val="20"/>
                                <w:u w:val="single"/>
                              </w:rPr>
                              <w:t>轉入學校</w:t>
                            </w:r>
                          </w:p>
                        </w:txbxContent>
                      </v:textbox>
                    </v:rect>
                    <v:group id="群組 12" o:spid="_x0000_s1058" style="position:absolute;left:2482;width:57622;height:39713" coordsize="57622,3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群組 4" o:spid="_x0000_s1059" style="position:absolute;width:57622;height:11407" coordsize="57622,1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矩形 49" o:spid="_x0000_s1060" style="position:absolute;left:28;width:57535;height:5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UKNwwAAANsAAAAPAAAAZHJzL2Rvd25yZXYueG1sRI/fasIw&#10;FMbvB3uHcAa7GZquuKLVKJ0wGMLAdT7AoTk2xeSkazLt3t4Ig11+/L4/fKvN6Kw40xA6zwqepxkI&#10;4sbrjlsFh6+3yRxEiMgarWdS8EsBNuv7uxWW2l/4k851bEUq4VCiAhNjX0oZGkMOw9T3xIkd/eAw&#10;Jjm0Ug94SeXOyjzLCumw47RgsKetoeZU/zgF+UdR2e8EX163x9o85ZXdLfZKPT6M1RJEpDH+m//S&#10;71pBMYPbl/QD5PoKAAD//wMAUEsBAi0AFAAGAAgAAAAhANvh9svuAAAAhQEAABMAAAAAAAAAAAAA&#10;AAAAAAAAAFtDb250ZW50X1R5cGVzXS54bWxQSwECLQAUAAYACAAAACEAWvQsW78AAAAVAQAACwAA&#10;AAAAAAAAAAAAAAAfAQAAX3JlbHMvLnJlbHNQSwECLQAUAAYACAAAACEAkjVCjcMAAADbAAAADwAA&#10;AAAAAAAAAAAAAAAHAgAAZHJzL2Rvd25yZXYueG1sUEsFBgAAAAADAAMAtwAAAPcCAAAAAA==&#10;" filled="f" strokeweight=".70561mm">
                          <v:textbox>
                            <w:txbxContent>
                              <w:p w:rsidR="0008465A" w:rsidRDefault="009D14F6">
                                <w:pPr>
                                  <w:snapToGrid w:val="0"/>
                                  <w:spacing w:line="240" w:lineRule="exact"/>
                                  <w:ind w:right="-180"/>
                                  <w:jc w:val="center"/>
                                </w:pPr>
                                <w:r>
                                  <w:rPr>
                                    <w:rFonts w:ascii="Book Antiqua" w:eastAsia="標楷體" w:hAnsi="Book Antiqua"/>
                                    <w:color w:val="000000"/>
                                    <w:sz w:val="20"/>
                                  </w:rPr>
                                  <w:t>檢附</w:t>
                                </w:r>
                                <w:r>
                                  <w:rPr>
                                    <w:rFonts w:ascii="Book Antiqua" w:eastAsia="標楷體" w:hAnsi="Book Antiqua"/>
                                    <w:color w:val="000000"/>
                                    <w:sz w:val="20"/>
                                  </w:rPr>
                                  <w:t>IGP</w:t>
                                </w:r>
                                <w:r>
                                  <w:rPr>
                                    <w:rFonts w:ascii="Book Antiqua" w:eastAsia="標楷體" w:hAnsi="Book Antiqua"/>
                                    <w:color w:val="000000"/>
                                    <w:sz w:val="20"/>
                                  </w:rPr>
                                  <w:t>、學習檔案及佐證資料（如：鑑定通過公函證明等）函知轉入學校</w:t>
                                </w:r>
                                <w:r w:rsidRPr="00BA74E4">
                                  <w:rPr>
                                    <w:rFonts w:ascii="Book Antiqua" w:eastAsia="標楷體" w:hAnsi="Book Antiqua"/>
                                    <w:color w:val="0000FF"/>
                                    <w:kern w:val="3"/>
                                    <w:sz w:val="20"/>
                                  </w:rPr>
                                  <w:t>，並副知資優中心</w:t>
                                </w:r>
                                <w:r w:rsidRPr="00BA74E4">
                                  <w:rPr>
                                    <w:rFonts w:ascii="Book Antiqua" w:eastAsia="標楷體" w:hAnsi="Book Antiqua"/>
                                    <w:color w:val="0000FF"/>
                                    <w:sz w:val="20"/>
                                  </w:rPr>
                                  <w:t>。</w:t>
                                </w:r>
                              </w:p>
                              <w:p w:rsidR="0008465A" w:rsidRDefault="009D14F6">
                                <w:pPr>
                                  <w:snapToGrid w:val="0"/>
                                  <w:spacing w:before="120" w:line="220" w:lineRule="exact"/>
                                  <w:jc w:val="center"/>
                                </w:pPr>
                                <w:r>
                                  <w:rPr>
                                    <w:rFonts w:ascii="Book Antiqua" w:eastAsia="標楷體" w:hAnsi="Book Antiqua"/>
                                    <w:color w:val="000000"/>
                                    <w:sz w:val="20"/>
                                    <w:u w:val="single"/>
                                  </w:rPr>
                                  <w:t>原就讀學校</w:t>
                                </w:r>
                              </w:p>
                            </w:txbxContent>
                          </v:textbox>
                        </v:rect>
                        <v:rect id="矩形 50" o:spid="_x0000_s1061" style="position:absolute;top:6727;width:576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cWwwAAANsAAAAPAAAAZHJzL2Rvd25yZXYueG1sRI/fasIw&#10;FMbvB3uHcAbeDE0tWLZqlCoIIgxmtwc4NMemLDnpmqjd2y/CYJcfv+8P32ozOiuuNITOs4L5LANB&#10;3Hjdcavg82M/fQERIrJG65kU/FCAzfrxYYWl9jc+0bWOrUglHEpUYGLsSylDY8hhmPmeOLGzHxzG&#10;JIdW6gFvqdxZmWdZIR12nBYM9rQz1HzVF6cgfysq+53gYrs71+Y5r+zx9V2pydNYLUFEGuO/+S99&#10;0AqKBdy/pB8g178AAAD//wMAUEsBAi0AFAAGAAgAAAAhANvh9svuAAAAhQEAABMAAAAAAAAAAAAA&#10;AAAAAAAAAFtDb250ZW50X1R5cGVzXS54bWxQSwECLQAUAAYACAAAACEAWvQsW78AAAAVAQAACwAA&#10;AAAAAAAAAAAAAAAfAQAAX3JlbHMvLnJlbHNQSwECLQAUAAYACAAAACEA/XnnFsMAAADbAAAADwAA&#10;AAAAAAAAAAAAAAAHAgAAZHJzL2Rvd25yZXYueG1sUEsFBgAAAAADAAMAtwAAAPcCAAAAAA==&#10;" filled="f" strokeweight=".70561mm">
                          <v:textbox>
                            <w:txbxContent>
                              <w:p w:rsidR="0008465A" w:rsidRDefault="009D14F6">
                                <w:pPr>
                                  <w:snapToGrid w:val="0"/>
                                  <w:spacing w:after="36" w:line="240" w:lineRule="atLeast"/>
                                  <w:ind w:right="-156"/>
                                  <w:jc w:val="center"/>
                                </w:pPr>
                                <w:r>
                                  <w:rPr>
                                    <w:rFonts w:ascii="Book Antiqua" w:eastAsia="標楷體" w:hAnsi="Book Antiqua"/>
                                    <w:color w:val="000000"/>
                                    <w:sz w:val="20"/>
                                  </w:rPr>
                                  <w:t>填具重新安置申請書（如附件</w:t>
                                </w:r>
                                <w:r>
                                  <w:rPr>
                                    <w:rFonts w:ascii="Book Antiqua" w:eastAsia="標楷體" w:hAnsi="Book Antiqua"/>
                                    <w:color w:val="000000"/>
                                    <w:sz w:val="20"/>
                                  </w:rPr>
                                  <w:t>1-4</w:t>
                                </w:r>
                                <w:r>
                                  <w:rPr>
                                    <w:rFonts w:ascii="Book Antiqua" w:eastAsia="標楷體" w:hAnsi="Book Antiqua"/>
                                    <w:color w:val="000000"/>
                                    <w:sz w:val="20"/>
                                  </w:rPr>
                                  <w:t>），向</w:t>
                                </w:r>
                                <w:r>
                                  <w:rPr>
                                    <w:rFonts w:ascii="Book Antiqua" w:eastAsia="標楷體" w:hAnsi="Book Antiqua"/>
                                    <w:color w:val="000000"/>
                                    <w:sz w:val="20"/>
                                    <w:u w:val="single"/>
                                  </w:rPr>
                                  <w:t>轉入學校</w:t>
                                </w:r>
                                <w:r>
                                  <w:rPr>
                                    <w:rFonts w:ascii="Book Antiqua" w:eastAsia="標楷體" w:hAnsi="Book Antiqua"/>
                                    <w:color w:val="000000"/>
                                    <w:sz w:val="20"/>
                                  </w:rPr>
                                  <w:t>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08465A" w:rsidRPr="00BA74E4" w:rsidRDefault="009D14F6">
                                <w:pPr>
                                  <w:snapToGrid w:val="0"/>
                                  <w:spacing w:line="240" w:lineRule="atLeast"/>
                                  <w:jc w:val="center"/>
                                </w:pPr>
                                <w:r w:rsidRPr="00BA74E4">
                                  <w:rPr>
                                    <w:rFonts w:ascii="Book Antiqua" w:eastAsia="標楷體" w:hAnsi="Book Antiqua"/>
                                    <w:color w:val="0000FF"/>
                                    <w:sz w:val="20"/>
                                  </w:rPr>
                                  <w:t>法定代理人（父母或監護人）</w:t>
                                </w:r>
                              </w:p>
                              <w:p w:rsidR="0008465A" w:rsidRDefault="0008465A">
                                <w:pPr>
                                  <w:spacing w:line="240" w:lineRule="exact"/>
                                  <w:ind w:right="-156"/>
                                  <w:jc w:val="center"/>
                                  <w:rPr>
                                    <w:rFonts w:ascii="Book Antiqua" w:eastAsia="標楷體" w:hAnsi="Book Antiqua"/>
                                    <w:color w:val="000000"/>
                                    <w:sz w:val="20"/>
                                  </w:rPr>
                                </w:pPr>
                              </w:p>
                            </w:txbxContent>
                          </v:textbox>
                        </v:rect>
                      </v:group>
                      <v:rect id="矩形 84" o:spid="_x0000_s1062" style="position:absolute;left:42627;top:31793;width:1440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3SwQAAANsAAAAPAAAAZHJzL2Rvd25yZXYueG1sRI9Ba8JA&#10;FITvhf6H5QleSt3oIZTUVYJQqEeNh3p7ZF+T0OzbZfdV03/fFQSPw8x8w6y3kxvVhWIaPBtYLgpQ&#10;xK23A3cGTs3H6xuoJMgWR89k4I8SbDfPT2usrL/ygS5H6VSGcKrQQC8SKq1T25PDtPCBOHvfPjqU&#10;LGOnbcRrhrtRr4qi1A4Hzgs9Btr11P4cf50BJq5jeAn1aX8u6qlhKb8aMWY+m+p3UEKTPML39qc1&#10;UJZw+5J/gN78AwAA//8DAFBLAQItABQABgAIAAAAIQDb4fbL7gAAAIUBAAATAAAAAAAAAAAAAAAA&#10;AAAAAABbQ29udGVudF9UeXBlc10ueG1sUEsBAi0AFAAGAAgAAAAhAFr0LFu/AAAAFQEAAAsAAAAA&#10;AAAAAAAAAAAAHwEAAF9yZWxzLy5yZWxzUEsBAi0AFAAGAAgAAAAhAKcYzdLBAAAA2wAAAA8AAAAA&#10;AAAAAAAAAAAABwIAAGRycy9kb3ducmV2LnhtbFBLBQYAAAAAAwADALcAAAD1AgAAAAA=&#10;" filled="f" strokeweight=".70561mm">
                        <v:textbox>
                          <w:txbxContent>
                            <w:p w:rsidR="0008465A" w:rsidRDefault="009D14F6">
                              <w:pPr>
                                <w:snapToGrid w:val="0"/>
                                <w:spacing w:after="12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未設資優班學校</w:t>
                              </w:r>
                            </w:p>
                            <w:p w:rsidR="0008465A" w:rsidRDefault="009D14F6">
                              <w:pPr>
                                <w:spacing w:line="240" w:lineRule="exact"/>
                                <w:jc w:val="center"/>
                                <w:rPr>
                                  <w:rFonts w:ascii="Book Antiqua" w:eastAsia="標楷體" w:hAnsi="Book Antiqua"/>
                                  <w:b/>
                                  <w:color w:val="000000"/>
                                  <w:spacing w:val="-10"/>
                                  <w:szCs w:val="24"/>
                                </w:rPr>
                              </w:pPr>
                              <w:r>
                                <w:rPr>
                                  <w:rFonts w:ascii="Book Antiqua" w:eastAsia="標楷體" w:hAnsi="Book Antiqua"/>
                                  <w:b/>
                                  <w:color w:val="000000"/>
                                  <w:spacing w:val="-10"/>
                                  <w:szCs w:val="24"/>
                                </w:rPr>
                                <w:t>安置資優教育方案</w:t>
                              </w:r>
                            </w:p>
                          </w:txbxContent>
                        </v:textbox>
                      </v:rect>
                      <v:rect id="矩形 85" o:spid="_x0000_s1063" style="position:absolute;left:27209;top:31790;width:1440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hJwgAAANsAAAAPAAAAZHJzL2Rvd25yZXYueG1sRI/BasMw&#10;EETvhf6D2EAvJZHbgxOcKMEUAu2xcQ7tbbE2tom1EtImcf++KhRyHGbmDbPZTW5UV4pp8GzgZVGA&#10;Im69HbgzcGz28xWoJMgWR89k4IcS7LaPDxusrL/xJ10P0qkM4VShgV4kVFqntieHaeEDcfZOPjqU&#10;LGOnbcRbhrtRvxZFqR0OnBd6DPTWU3s+XJwBJq5jeA718eO7qKeGpfxqxJin2VSvQQlNcg//t9+t&#10;gXIJf1/yD9DbXwAAAP//AwBQSwECLQAUAAYACAAAACEA2+H2y+4AAACFAQAAEwAAAAAAAAAAAAAA&#10;AAAAAAAAW0NvbnRlbnRfVHlwZXNdLnhtbFBLAQItABQABgAIAAAAIQBa9CxbvwAAABUBAAALAAAA&#10;AAAAAAAAAAAAAB8BAABfcmVscy8ucmVsc1BLAQItABQABgAIAAAAIQDIVGhJwgAAANsAAAAPAAAA&#10;AAAAAAAAAAAAAAcCAABkcnMvZG93bnJldi54bWxQSwUGAAAAAAMAAwC3AAAA9gIAAAAA&#10;" filled="f" strokeweight=".70561mm">
                        <v:textbox>
                          <w:txbxContent>
                            <w:p w:rsidR="0008465A" w:rsidRDefault="009D14F6">
                              <w:pPr>
                                <w:snapToGrid w:val="0"/>
                                <w:spacing w:after="6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設資優班學校</w:t>
                              </w:r>
                              <w:r>
                                <w:rPr>
                                  <w:rFonts w:ascii="Book Antiqua" w:eastAsia="標楷體" w:hAnsi="Book Antiqua"/>
                                  <w:b/>
                                  <w:color w:val="000000"/>
                                  <w:sz w:val="20"/>
                                </w:rPr>
                                <w:br/>
                              </w:r>
                              <w:r>
                                <w:rPr>
                                  <w:rFonts w:ascii="Book Antiqua" w:eastAsia="標楷體" w:hAnsi="Book Antiqua"/>
                                  <w:color w:val="000000"/>
                                  <w:sz w:val="20"/>
                                </w:rPr>
                                <w:t>【資優班</w:t>
                              </w:r>
                              <w:r>
                                <w:rPr>
                                  <w:rFonts w:ascii="Book Antiqua" w:eastAsia="標楷體" w:hAnsi="Book Antiqua"/>
                                  <w:b/>
                                  <w:color w:val="000000"/>
                                  <w:sz w:val="20"/>
                                </w:rPr>
                                <w:t>無缺額</w:t>
                              </w:r>
                              <w:r>
                                <w:rPr>
                                  <w:rFonts w:ascii="Book Antiqua" w:eastAsia="標楷體" w:hAnsi="Book Antiqua"/>
                                  <w:color w:val="000000"/>
                                  <w:sz w:val="20"/>
                                </w:rPr>
                                <w:t>】</w:t>
                              </w:r>
                            </w:p>
                            <w:p w:rsidR="0008465A" w:rsidRDefault="009D14F6">
                              <w:pPr>
                                <w:spacing w:line="240" w:lineRule="exact"/>
                                <w:jc w:val="center"/>
                                <w:rPr>
                                  <w:rFonts w:ascii="Book Antiqua" w:eastAsia="標楷體" w:hAnsi="Book Antiqua"/>
                                  <w:b/>
                                  <w:color w:val="000000"/>
                                  <w:spacing w:val="-10"/>
                                  <w:szCs w:val="24"/>
                                </w:rPr>
                              </w:pPr>
                              <w:r>
                                <w:rPr>
                                  <w:rFonts w:ascii="Book Antiqua" w:eastAsia="標楷體" w:hAnsi="Book Antiqua"/>
                                  <w:b/>
                                  <w:color w:val="000000"/>
                                  <w:spacing w:val="-10"/>
                                  <w:szCs w:val="24"/>
                                </w:rPr>
                                <w:t>安置資優教育方案</w:t>
                              </w:r>
                            </w:p>
                          </w:txbxContent>
                        </v:textbox>
                      </v:rect>
                      <v:rect id="矩形 86" o:spid="_x0000_s1064" style="position:absolute;left:3535;top:31779;width:22301;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7vgAAANsAAAAPAAAAZHJzL2Rvd25yZXYueG1sRE9Na8JA&#10;EL0L/odlhF6kbuwhlNRVQkHQo8ZDexuy0yQ0O7vsjhr/vXso9Ph435vd5EZ1o5gGzwbWqwIUcevt&#10;wJ2BS7N/fQeVBNni6JkMPCjBbjufbbCy/s4nup2lUzmEU4UGepFQaZ3anhymlQ/Emfvx0aFkGDtt&#10;I95zuBv1W1GU2uHAuaHHQJ89tb/nqzPAxHUMy1Bfjt9FPTUs5VcjxrwspvoDlNAk/+I/98EaKPPY&#10;/CX/AL19AgAA//8DAFBLAQItABQABgAIAAAAIQDb4fbL7gAAAIUBAAATAAAAAAAAAAAAAAAAAAAA&#10;AABbQ29udGVudF9UeXBlc10ueG1sUEsBAi0AFAAGAAgAAAAhAFr0LFu/AAAAFQEAAAsAAAAAAAAA&#10;AAAAAAAAHwEAAF9yZWxzLy5yZWxzUEsBAi0AFAAGAAgAAAAhALnL/Du+AAAA2wAAAA8AAAAAAAAA&#10;AAAAAAAABwIAAGRycy9kb3ducmV2LnhtbFBLBQYAAAAAAwADALcAAADyAgAAAAA=&#10;" filled="f" strokeweight=".70561mm">
                        <v:textbox>
                          <w:txbxContent>
                            <w:p w:rsidR="0008465A" w:rsidRDefault="009D14F6">
                              <w:pPr>
                                <w:snapToGrid w:val="0"/>
                                <w:spacing w:after="60" w:line="20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設資優班學校</w:t>
                              </w:r>
                              <w:r>
                                <w:rPr>
                                  <w:rFonts w:ascii="Book Antiqua" w:eastAsia="標楷體" w:hAnsi="Book Antiqua"/>
                                  <w:b/>
                                  <w:color w:val="000000"/>
                                  <w:sz w:val="20"/>
                                </w:rPr>
                                <w:br/>
                              </w:r>
                              <w:r>
                                <w:rPr>
                                  <w:rFonts w:ascii="Book Antiqua" w:eastAsia="標楷體" w:hAnsi="Book Antiqua"/>
                                  <w:color w:val="000000"/>
                                  <w:sz w:val="20"/>
                                </w:rPr>
                                <w:t>【資優班</w:t>
                              </w:r>
                              <w:r>
                                <w:rPr>
                                  <w:rFonts w:ascii="Book Antiqua" w:eastAsia="標楷體" w:hAnsi="Book Antiqua"/>
                                  <w:b/>
                                  <w:color w:val="000000"/>
                                  <w:sz w:val="20"/>
                                </w:rPr>
                                <w:t>有缺額</w:t>
                              </w:r>
                              <w:r>
                                <w:rPr>
                                  <w:rFonts w:ascii="Book Antiqua" w:eastAsia="標楷體" w:hAnsi="Book Antiqua"/>
                                  <w:color w:val="000000"/>
                                  <w:sz w:val="20"/>
                                </w:rPr>
                                <w:t>】</w:t>
                              </w:r>
                            </w:p>
                            <w:p w:rsidR="0008465A" w:rsidRDefault="009D14F6">
                              <w:pPr>
                                <w:spacing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安置資優資源班</w:t>
                              </w:r>
                            </w:p>
                          </w:txbxContent>
                        </v:textbox>
                      </v:rect>
                    </v:group>
                    <v:shape id="直線單箭頭接點 100" o:spid="_x0000_s1065" type="#_x0000_t32" style="position:absolute;left:32061;top:1935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S7VxAAAANsAAAAPAAAAZHJzL2Rvd25yZXYueG1sRI/RasJA&#10;FETfC/7Dcgu+NZuKSpq6CSpYpQpi2g+4ZG+T0OzdkN2a+PduodDHYWbOMKt8NK24Uu8aywqeoxgE&#10;cWl1w5WCz4/dUwLCeWSNrWVScCMHeTZ5WGGq7cAXuha+EgHCLkUFtfddKqUrazLoItsRB+/L9gZ9&#10;kH0ldY9DgJtWzuJ4KQ02HBZq7GhbU/ld/BgFNND5bZ+0xXBMxs3ivZhfFier1PRxXL+C8DT6//Bf&#10;+6AVLF/g90v4ATK7AwAA//8DAFBLAQItABQABgAIAAAAIQDb4fbL7gAAAIUBAAATAAAAAAAAAAAA&#10;AAAAAAAAAABbQ29udGVudF9UeXBlc10ueG1sUEsBAi0AFAAGAAgAAAAhAFr0LFu/AAAAFQEAAAsA&#10;AAAAAAAAAAAAAAAAHwEAAF9yZWxzLy5yZWxzUEsBAi0AFAAGAAgAAAAhAD25LtXEAAAA2wAAAA8A&#10;AAAAAAAAAAAAAAAABwIAAGRycy9kb3ducmV2LnhtbFBLBQYAAAAAAwADALcAAAD4AgAAAAA=&#10;" strokeweight=".26467mm">
                      <v:stroke endarrow="open" joinstyle="miter"/>
                    </v:shape>
                    <v:shape id="直線單箭頭接點 102" o:spid="_x0000_s1066" type="#_x0000_t32" style="position:absolute;top:25081;width:0;height:50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GVwAAAANsAAAAPAAAAZHJzL2Rvd25yZXYueG1sRE/NisIw&#10;EL4LvkMYwduauuhaqlFcwV1RQaw+wNCMbbGZlCZru29vDoLHj+9/sepMJR7UuNKygvEoAkGcWV1y&#10;ruB62X7EIJxH1lhZJgX/5GC17PcWmGjb8pkeqc9FCGGXoILC+zqR0mUFGXQjWxMH7mYbgz7AJpe6&#10;wTaEm0p+RtGXNFhyaCiwpk1B2T39MwqopdPPb1yl7SHuvqf7dHKeHq1Sw0G3noPw1Pm3+OXeaQWz&#10;sD58CT9ALp8AAAD//wMAUEsBAi0AFAAGAAgAAAAhANvh9svuAAAAhQEAABMAAAAAAAAAAAAAAAAA&#10;AAAAAFtDb250ZW50X1R5cGVzXS54bWxQSwECLQAUAAYACAAAACEAWvQsW78AAAAVAQAACwAAAAAA&#10;AAAAAAAAAAAfAQAAX3JlbHMvLnJlbHNQSwECLQAUAAYACAAAACEAKVoRlcAAAADbAAAADwAAAAAA&#10;AAAAAAAAAAAHAgAAZHJzL2Rvd25yZXYueG1sUEsFBgAAAAADAAMAtwAAAPQCAAAAAA==&#10;" strokeweight=".26467mm">
                      <v:stroke endarrow="open" joinstyle="miter"/>
                    </v:shape>
                  </v:group>
                </v:group>
                <v:shape id="文字方塊 59" o:spid="_x0000_s1067" type="#_x0000_t202" style="position:absolute;left:9519;top:22535;width:7736;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08465A" w:rsidRDefault="009D14F6">
                        <w:pPr>
                          <w:rPr>
                            <w:rFonts w:ascii="標楷體" w:eastAsia="標楷體" w:hAnsi="標楷體"/>
                            <w:sz w:val="20"/>
                          </w:rPr>
                        </w:pPr>
                        <w:r>
                          <w:rPr>
                            <w:rFonts w:ascii="標楷體" w:eastAsia="標楷體" w:hAnsi="標楷體"/>
                            <w:sz w:val="20"/>
                          </w:rPr>
                          <w:t>未通過</w:t>
                        </w:r>
                      </w:p>
                    </w:txbxContent>
                  </v:textbox>
                </v:shape>
              </v:group>
            </w:pict>
          </mc:Fallback>
        </mc:AlternateContent>
      </w:r>
    </w:p>
    <w:p w:rsidR="0008465A" w:rsidRDefault="0008465A">
      <w:pPr>
        <w:snapToGrid w:val="0"/>
        <w:spacing w:line="240" w:lineRule="atLeast"/>
      </w:pPr>
    </w:p>
    <w:p w:rsidR="0008465A" w:rsidRDefault="009D14F6">
      <w:pPr>
        <w:snapToGrid w:val="0"/>
        <w:spacing w:line="240" w:lineRule="atLeast"/>
        <w:ind w:right="-180"/>
      </w:pPr>
      <w:r>
        <w:rPr>
          <w:noProof/>
        </w:rPr>
        <mc:AlternateContent>
          <mc:Choice Requires="wps">
            <w:drawing>
              <wp:anchor distT="0" distB="0" distL="114300" distR="114300" simplePos="0" relativeHeight="251694080" behindDoc="0" locked="0" layoutInCell="1" allowOverlap="1">
                <wp:simplePos x="0" y="0"/>
                <wp:positionH relativeFrom="column">
                  <wp:posOffset>205639</wp:posOffset>
                </wp:positionH>
                <wp:positionV relativeFrom="paragraph">
                  <wp:posOffset>52706</wp:posOffset>
                </wp:positionV>
                <wp:extent cx="5768977" cy="0"/>
                <wp:effectExtent l="0" t="0" r="0" b="0"/>
                <wp:wrapNone/>
                <wp:docPr id="72" name="直線接點 276"/>
                <wp:cNvGraphicFramePr/>
                <a:graphic xmlns:a="http://schemas.openxmlformats.org/drawingml/2006/main">
                  <a:graphicData uri="http://schemas.microsoft.com/office/word/2010/wordprocessingShape">
                    <wps:wsp>
                      <wps:cNvCnPr/>
                      <wps:spPr>
                        <a:xfrm>
                          <a:off x="0" y="0"/>
                          <a:ext cx="5768977" cy="0"/>
                        </a:xfrm>
                        <a:prstGeom prst="straightConnector1">
                          <a:avLst/>
                        </a:prstGeom>
                        <a:noFill/>
                        <a:ln w="9528" cap="flat">
                          <a:solidFill>
                            <a:srgbClr val="000000"/>
                          </a:solidFill>
                          <a:prstDash val="solid"/>
                          <a:miter/>
                        </a:ln>
                      </wps:spPr>
                      <wps:bodyPr/>
                    </wps:wsp>
                  </a:graphicData>
                </a:graphic>
              </wp:anchor>
            </w:drawing>
          </mc:Choice>
          <mc:Fallback xmlns="">
            <w:pict>
              <v:shape w14:anchorId="4AB28D9C" id="直線接點 276" o:spid="_x0000_s1026" type="#_x0000_t32" style="position:absolute;margin-left:16.2pt;margin-top:4.15pt;width:454.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IFxwEAAE4DAAAOAAAAZHJzL2Uyb0RvYy54bWysU0uOEzEQ3SNxB8t70klLk55ppTOLRMMG&#10;QSTgAI7bTlvyT1UmnVyCA4DEjhsgseA+jLgFZSeT4bND9KL8qXqvXK+qF7cHZ9leAZrgOz6bTDlT&#10;Xobe+F3H3765e3bNGSbhe2GDVx0/KuS3y6dPFmNsVR2GYHsFjEg8tmPs+JBSbKsK5aCcwEmIypNT&#10;B3Ai0RF2VQ9iJHZnq3o6nVdjgD5CkAqRbtcnJ18Wfq2VTK+0RpWY7Ti9LRULxW6zrZYL0e5AxMHI&#10;8zPEP7zCCeMp6YVqLZJg78D8ReWMhIBBp4kMrgpaG6lKDVTNbPpHNa8HEVWphcTBeJEJ/x+tfLnf&#10;ADN9x5uaMy8c9ej+45f7rx++v//849snVjfzLNIYsaXYld/A+YRxA7nigwaXV6qFHYqwx4uw6pCY&#10;pMurZn590zScyQdf9QiMgOm5Co7lTccxgTC7Ia2C99S+ALMirNi/wESpCfgAyFl9uDPWli5az8aO&#10;31zVNHJS0CxpK1LBYrCmz3EZgbDbriywvcgjUb5cIPH+FpaTrAUOp7jiOg2LM0llDQhgPS1ZmZMW&#10;ebcN/bFIVO6paSXwPGB5Kn49F/Tjb7D8CQAA//8DAFBLAwQUAAYACAAAACEAdt1zYdsAAAAGAQAA&#10;DwAAAGRycy9kb3ducmV2LnhtbEyOwU7DMBBE70j8g7VIXBB1SAtqQ5yqAvWGhNL2wm0bb+1AvI5i&#10;tw1/j+FSjqMZvXnlcnSdONEQWs8KHiYZCOLG65aNgt12fT8HESKyxs4zKfimAMvq+qrEQvsz13Ta&#10;RCMShEOBCmyMfSFlaCw5DBPfE6fu4AeHMcXBSD3gOcFdJ/Mse5IOW04PFnt6sdR8bY5Owfb1EEw+&#10;3L09fuxwvTKf1tTvtVK3N+PqGUSkMV7G8Kuf1KFKTnt/ZB1Ep2Caz9JSwXwKItWLWbYAsf/Lsirl&#10;f/3qBwAA//8DAFBLAQItABQABgAIAAAAIQC2gziS/gAAAOEBAAATAAAAAAAAAAAAAAAAAAAAAABb&#10;Q29udGVudF9UeXBlc10ueG1sUEsBAi0AFAAGAAgAAAAhADj9If/WAAAAlAEAAAsAAAAAAAAAAAAA&#10;AAAALwEAAF9yZWxzLy5yZWxzUEsBAi0AFAAGAAgAAAAhAIDK0gXHAQAATgMAAA4AAAAAAAAAAAAA&#10;AAAALgIAAGRycy9lMm9Eb2MueG1sUEsBAi0AFAAGAAgAAAAhAHbdc2HbAAAABgEAAA8AAAAAAAAA&#10;AAAAAAAAIQQAAGRycy9kb3ducmV2LnhtbFBLBQYAAAAABAAEAPMAAAApBQAAAAA=&#10;" strokeweight=".26467mm">
                <v:stroke joinstyle="miter"/>
              </v:shape>
            </w:pict>
          </mc:Fallback>
        </mc:AlternateContent>
      </w:r>
    </w:p>
    <w:p w:rsidR="0008465A" w:rsidRDefault="009D14F6">
      <w:pPr>
        <w:snapToGrid w:val="0"/>
        <w:spacing w:line="240" w:lineRule="atLeast"/>
      </w:pPr>
      <w:r>
        <w:rPr>
          <w:rFonts w:ascii="標楷體" w:eastAsia="標楷體" w:hAnsi="標楷體"/>
          <w:b/>
          <w:noProof/>
          <w:sz w:val="26"/>
          <w:szCs w:val="26"/>
        </w:rPr>
        <mc:AlternateContent>
          <mc:Choice Requires="wps">
            <w:drawing>
              <wp:anchor distT="0" distB="0" distL="114300" distR="114300" simplePos="0" relativeHeight="251697152" behindDoc="0" locked="0" layoutInCell="1" allowOverlap="1">
                <wp:simplePos x="0" y="0"/>
                <wp:positionH relativeFrom="column">
                  <wp:posOffset>3110231</wp:posOffset>
                </wp:positionH>
                <wp:positionV relativeFrom="paragraph">
                  <wp:posOffset>92711</wp:posOffset>
                </wp:positionV>
                <wp:extent cx="0" cy="125730"/>
                <wp:effectExtent l="95250" t="0" r="57150" b="64770"/>
                <wp:wrapNone/>
                <wp:docPr id="73" name="直線單箭頭接點 281"/>
                <wp:cNvGraphicFramePr/>
                <a:graphic xmlns:a="http://schemas.openxmlformats.org/drawingml/2006/main">
                  <a:graphicData uri="http://schemas.microsoft.com/office/word/2010/wordprocessingShape">
                    <wps:wsp>
                      <wps:cNvCnPr/>
                      <wps:spPr>
                        <a:xfrm>
                          <a:off x="0" y="0"/>
                          <a:ext cx="0" cy="125730"/>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44846526" id="直線單箭頭接點 281" o:spid="_x0000_s1026" type="#_x0000_t32" style="position:absolute;margin-left:244.9pt;margin-top:7.3pt;width:0;height:9.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MJ4gEAAG8DAAAOAAAAZHJzL2Uyb0RvYy54bWysU72OEzEQ7pF4B8s92WRPx92tsrki4WgQ&#10;RIJ7gInXu2vJfxqbbPISlBQgIRrKuwqJgueB6N6CsRNy/HSILbz22N83/r4ZTy83RrO1xKCcrflk&#10;NOZMWuEaZbuaX7+6enTOWYhgG9DOyppvZeCXs4cPpoOvZOl6pxuJjEhsqAZf8z5GXxVFEL00EEbO&#10;S0ubrUMDkZbYFQ3CQOxGF+V4/LgYHDYenZAhUHSx3+SzzN+2UsQXbRtkZLrmdLeYR8zjKo3FbApV&#10;h+B7JQ7XgH+4hQFlKemRagER2GtUf1EZJdAF18aRcKZwbauEzBpIzWT8h5qXPXiZtZA5wR9tCv+P&#10;VjxfL5GppuZnJ5xZMFSj3fvPuy/vvr293d3e3H28+f7m093XD6w8nyS3Bh8qAs3tEg+r4JeYpG9a&#10;NOlPotgmO7w9Oiw3kYl9UFB0Up6enWTzi3ucxxCfSmdYmtQ8RATV9XHurKUyOpxkg2H9LETKTMCf&#10;gJTUuiulda6mtmyo+cVpSa0ngHqq1RAzNjitmnQuIQJ2q7lGtobUGvlL+oj3t2MpyQJCvz+Xt/ZN&#10;Y1SUyQKoIij9xDYsbj25B4huODBpS4TJsb1HabZyzTZbl+NU1Zzy0IGpbX5dZ/T9O5n9AAAA//8D&#10;AFBLAwQUAAYACAAAACEALAouedoAAAAJAQAADwAAAGRycy9kb3ducmV2LnhtbEyPQUvEMBCF74L/&#10;IYzgzU2tZam16SKCCN5cl+4124xtMZmEJLtb/70jHvT45j3e+6bdLM6KE8Y0e1JwuypAIA3ezDQq&#10;2L0/39QgUtZktPWECr4wwaa7vGh1Y/yZ3vC0zaPgEkqNVjDlHBop0zCh02nlAxJ7Hz46nVnGUZqo&#10;z1zurCyLYi2dnokXJh3wacLhc3t0Coq+r/d9KXcvPuMYgi+jfS2Vur5aHh9AZFzyXxh+8BkdOmY6&#10;+COZJKyCqr5n9MxGtQbBgd/DQcFdVYHsWvn/g+4bAAD//wMAUEsBAi0AFAAGAAgAAAAhALaDOJL+&#10;AAAA4QEAABMAAAAAAAAAAAAAAAAAAAAAAFtDb250ZW50X1R5cGVzXS54bWxQSwECLQAUAAYACAAA&#10;ACEAOP0h/9YAAACUAQAACwAAAAAAAAAAAAAAAAAvAQAAX3JlbHMvLnJlbHNQSwECLQAUAAYACAAA&#10;ACEA0zZTCeIBAABvAwAADgAAAAAAAAAAAAAAAAAuAgAAZHJzL2Uyb0RvYy54bWxQSwECLQAUAAYA&#10;CAAAACEALAouedoAAAAJAQAADwAAAAAAAAAAAAAAAAA8BAAAZHJzL2Rvd25yZXYueG1sUEsFBgAA&#10;AAAEAAQA8wAAAEMFAAAAAA==&#10;" strokeweight=".26467mm">
                <v:stroke endarrow="open" joinstyle="miter"/>
              </v:shape>
            </w:pict>
          </mc:Fallback>
        </mc:AlternateContent>
      </w:r>
    </w:p>
    <w:p w:rsidR="0008465A" w:rsidRDefault="0008465A">
      <w:pPr>
        <w:snapToGrid w:val="0"/>
        <w:spacing w:line="240" w:lineRule="atLeast"/>
      </w:pPr>
    </w:p>
    <w:p w:rsidR="0008465A" w:rsidRDefault="009D14F6">
      <w:r>
        <w:rPr>
          <w:noProof/>
        </w:rPr>
        <mc:AlternateContent>
          <mc:Choice Requires="wps">
            <w:drawing>
              <wp:anchor distT="0" distB="0" distL="114300" distR="114300" simplePos="0" relativeHeight="251676672" behindDoc="0" locked="0" layoutInCell="1" allowOverlap="1">
                <wp:simplePos x="0" y="0"/>
                <wp:positionH relativeFrom="margin">
                  <wp:posOffset>209553</wp:posOffset>
                </wp:positionH>
                <wp:positionV relativeFrom="paragraph">
                  <wp:posOffset>121286</wp:posOffset>
                </wp:positionV>
                <wp:extent cx="5758818" cy="0"/>
                <wp:effectExtent l="0" t="0" r="0" b="0"/>
                <wp:wrapNone/>
                <wp:docPr id="74" name="直線接點 123"/>
                <wp:cNvGraphicFramePr/>
                <a:graphic xmlns:a="http://schemas.openxmlformats.org/drawingml/2006/main">
                  <a:graphicData uri="http://schemas.microsoft.com/office/word/2010/wordprocessingShape">
                    <wps:wsp>
                      <wps:cNvCnPr/>
                      <wps:spPr>
                        <a:xfrm>
                          <a:off x="0" y="0"/>
                          <a:ext cx="5758818" cy="0"/>
                        </a:xfrm>
                        <a:prstGeom prst="straightConnector1">
                          <a:avLst/>
                        </a:prstGeom>
                        <a:noFill/>
                        <a:ln w="9528" cap="flat">
                          <a:solidFill>
                            <a:srgbClr val="000000"/>
                          </a:solidFill>
                          <a:prstDash val="solid"/>
                          <a:miter/>
                        </a:ln>
                      </wps:spPr>
                      <wps:bodyPr/>
                    </wps:wsp>
                  </a:graphicData>
                </a:graphic>
              </wp:anchor>
            </w:drawing>
          </mc:Choice>
          <mc:Fallback xmlns="">
            <w:pict>
              <v:shape w14:anchorId="30144295" id="直線接點 123" o:spid="_x0000_s1026" type="#_x0000_t32" style="position:absolute;margin-left:16.5pt;margin-top:9.55pt;width:453.45pt;height:0;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17RxgEAAE4DAAAOAAAAZHJzL2Uyb0RvYy54bWysU0uOEzEQ3SNxB8t70ulAmNBKZxaJhg2C&#10;SMABHLfdbck/VZl0cgkOABI7boDEgvsw4haUnUyGzw7Ri/Kn6r1yvapeXh+cZXsFaIJveT2Zcqa8&#10;DJ3xfcvfvrl5tOAMk/CdsMGrlh8V8uvVwwfLMTZqFoZgOwWMSDw2Y2z5kFJsqgrloJzASYjKk1MH&#10;cCLREfqqAzESu7PVbDp9Wo0BughBKkS63ZycfFX4tVYyvdIaVWK25fS2VCwUu8u2Wi1F04OIg5Hn&#10;Z4h/eIUTxlPSC9VGJMHegfmLyhkJAYNOExlcFbQ2UpUaqJp6+kc1rwcRVamFxMF4kQn/H618ud8C&#10;M13Lr55w5oWjHt1+/HL79cP3959/fPvE6tnjLNIYsaHYtd/C+YRxC7nigwaXV6qFHYqwx4uw6pCY&#10;pMv51XyxqGkU5J2vugdGwPRcBcfypuWYQJh+SOvgPbUvQF2EFfsXmCg1Ae8AOasPN8ba0kXr2djy&#10;Z/NZziNolrQVqWAxWNPluIxA6HdrC2wv8kiULxdIvL+F5SQbgcMprrhOw+JMUlkDAlhPS1bmpEXe&#10;7UJ3LBKVe2paCTwPWJ6KX88Fff8brH4CAAD//wMAUEsDBBQABgAIAAAAIQAZlY8e3QAAAAgBAAAP&#10;AAAAZHJzL2Rvd25yZXYueG1sTI/BTsMwEETvSPyDtUhcEHXaCERCnKoC9YaE0vbCbRu7diBeR7Hb&#10;hr9nEQd63JnR7JtqOflenMwYu0AK5rMMhKE26I6sgt12ff8EIiYkjX0go+DbRFjW11cVljqcqTGn&#10;TbKCSyiWqMClNJRSxtYZj3EWBkPsHcLoMfE5WqlHPHO57+Uiyx6lx474g8PBvDjTfm2OXsH29RDt&#10;Yrx7e/jY4XplP51t3hulbm+m1TOIZKb0H4ZffEaHmpn24Ug6il5BnvOUxHoxB8F+kRcFiP2fIOtK&#10;Xg6ofwAAAP//AwBQSwECLQAUAAYACAAAACEAtoM4kv4AAADhAQAAEwAAAAAAAAAAAAAAAAAAAAAA&#10;W0NvbnRlbnRfVHlwZXNdLnhtbFBLAQItABQABgAIAAAAIQA4/SH/1gAAAJQBAAALAAAAAAAAAAAA&#10;AAAAAC8BAABfcmVscy8ucmVsc1BLAQItABQABgAIAAAAIQBf817RxgEAAE4DAAAOAAAAAAAAAAAA&#10;AAAAAC4CAABkcnMvZTJvRG9jLnhtbFBLAQItABQABgAIAAAAIQAZlY8e3QAAAAgBAAAPAAAAAAAA&#10;AAAAAAAAACAEAABkcnMvZG93bnJldi54bWxQSwUGAAAAAAQABADzAAAAKgUAAAAA&#10;" strokeweight=".26467mm">
                <v:stroke joinstyle="miter"/>
                <w10:wrap anchorx="margin"/>
              </v:shape>
            </w:pict>
          </mc:Fallback>
        </mc:AlternateContent>
      </w:r>
    </w:p>
    <w:p w:rsidR="0008465A" w:rsidRDefault="009D14F6">
      <w:r>
        <w:rPr>
          <w:rFonts w:ascii="標楷體" w:eastAsia="標楷體" w:hAnsi="標楷體"/>
          <w:b/>
          <w:noProof/>
          <w:sz w:val="26"/>
          <w:szCs w:val="26"/>
        </w:rPr>
        <mc:AlternateContent>
          <mc:Choice Requires="wps">
            <w:drawing>
              <wp:anchor distT="0" distB="0" distL="114300" distR="114300" simplePos="0" relativeHeight="251698176" behindDoc="0" locked="0" layoutInCell="1" allowOverlap="1">
                <wp:simplePos x="0" y="0"/>
                <wp:positionH relativeFrom="column">
                  <wp:posOffset>3126735</wp:posOffset>
                </wp:positionH>
                <wp:positionV relativeFrom="paragraph">
                  <wp:posOffset>94942</wp:posOffset>
                </wp:positionV>
                <wp:extent cx="0" cy="142875"/>
                <wp:effectExtent l="95250" t="0" r="57150" b="66675"/>
                <wp:wrapNone/>
                <wp:docPr id="75" name="直線單箭頭接點 283"/>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74558C4A" id="直線單箭頭接點 283" o:spid="_x0000_s1026" type="#_x0000_t32" style="position:absolute;margin-left:246.2pt;margin-top:7.5pt;width:0;height:11.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4m4QEAAG8DAAAOAAAAZHJzL2Uyb0RvYy54bWysU72OEzEQ7pF4B8s92WThIKyyuSLhaBBE&#10;OniAidebteQ/jU02eQlKCpAQDeVdhUTB80B0b8HYWXL8dIgtZu3xzDfzfR7PzndGs63EoJyt+WQ0&#10;5kxa4RplNzV/9fLi3pSzEME2oJ2VNd/LwM/nd+/Mel/J0nVONxIZgdhQ9b7mXYy+KoogOmkgjJyX&#10;lg5bhwYibXFTNAg9oRtdlOPxw6J32Hh0QoZA3uXxkM8zfttKEV+0bZCR6ZpTbzFbzHadbDGfQbVB&#10;8J0SQxvwD10YUJaKnqCWEIG9RvUXlFECXXBtHAlnCte2SsjMgdhMxn+wuezAy8yFxAn+JFP4f7Di&#10;+XaFTDU1f3TGmQVDd3R4//nw5d23t9eH66ubj1ff33y6+fqBldP7Sa3eh4qSFnaFwy74FSbquxZN&#10;+hMptssK708Ky11k4ugU5J08KKdUjwCK2zyPIT6VzrC0qHmICGrTxYWzlq7R4SQLDNtnIR4Tfyak&#10;otZdKK3JD5W2rK/547OSRk8AzVSrIebc4LRqUlwKC7hZLzSyLaTRyN/Q0G9hqcgSQneMy0cpDCqj&#10;okwSQBVB6Se2YXHvST1AdP2ApC0xTIodNUqrtWv2Wbrsp1vNGgwTmMbm133Ovn0n8x8AAAD//wMA&#10;UEsDBBQABgAIAAAAIQABPJT52wAAAAkBAAAPAAAAZHJzL2Rvd25yZXYueG1sTI/BTsMwEETvSPyD&#10;tUjcqINpoQ1xKoSEkLhRqnB1k20SYa8t223D37OIAz3uzNPsTLWenBVHjGn0pOF2VoBAan03Uq9h&#10;+/FyswSRsqHOWE+o4RsTrOvLi8qUnT/ROx43uRccQqk0GoacQyllagd0Js18QGJv76Mzmc/Yyy6a&#10;E4c7K1VR3EtnRuIPgwn4PGD7tTk4DUXTLD8bJbevPmMfglfRvimtr6+mp0cQGaf8D8Nvfa4ONXfa&#10;+QN1SVgN85WaM8rGgjcx8CfsNNw9LEDWlTxfUP8AAAD//wMAUEsBAi0AFAAGAAgAAAAhALaDOJL+&#10;AAAA4QEAABMAAAAAAAAAAAAAAAAAAAAAAFtDb250ZW50X1R5cGVzXS54bWxQSwECLQAUAAYACAAA&#10;ACEAOP0h/9YAAACUAQAACwAAAAAAAAAAAAAAAAAvAQAAX3JlbHMvLnJlbHNQSwECLQAUAAYACAAA&#10;ACEAx/GeJuEBAABvAwAADgAAAAAAAAAAAAAAAAAuAgAAZHJzL2Uyb0RvYy54bWxQSwECLQAUAAYA&#10;CAAAACEAATyU+dsAAAAJAQAADwAAAAAAAAAAAAAAAAA7BAAAZHJzL2Rvd25yZXYueG1sUEsFBgAA&#10;AAAEAAQA8wAAAEMFAAAAAA==&#10;" strokeweight=".26467mm">
                <v:stroke endarrow="open" joinstyle="miter"/>
              </v:shape>
            </w:pict>
          </mc:Fallback>
        </mc:AlternateContent>
      </w:r>
    </w:p>
    <w:p w:rsidR="0008465A" w:rsidRDefault="0008465A"/>
    <w:p w:rsidR="0008465A" w:rsidRDefault="009D14F6">
      <w:pPr>
        <w:jc w:val="center"/>
      </w:pPr>
      <w:r>
        <w:rPr>
          <w:noProof/>
        </w:rPr>
        <mc:AlternateContent>
          <mc:Choice Requires="wps">
            <w:drawing>
              <wp:anchor distT="0" distB="0" distL="114300" distR="114300" simplePos="0" relativeHeight="251719680" behindDoc="0" locked="0" layoutInCell="1" allowOverlap="1">
                <wp:simplePos x="0" y="0"/>
                <wp:positionH relativeFrom="margin">
                  <wp:posOffset>194940</wp:posOffset>
                </wp:positionH>
                <wp:positionV relativeFrom="paragraph">
                  <wp:posOffset>210183</wp:posOffset>
                </wp:positionV>
                <wp:extent cx="5766435" cy="0"/>
                <wp:effectExtent l="0" t="0" r="0" b="0"/>
                <wp:wrapNone/>
                <wp:docPr id="76" name="直線接點 54"/>
                <wp:cNvGraphicFramePr/>
                <a:graphic xmlns:a="http://schemas.openxmlformats.org/drawingml/2006/main">
                  <a:graphicData uri="http://schemas.microsoft.com/office/word/2010/wordprocessingShape">
                    <wps:wsp>
                      <wps:cNvCnPr/>
                      <wps:spPr>
                        <a:xfrm>
                          <a:off x="0" y="0"/>
                          <a:ext cx="5766435" cy="0"/>
                        </a:xfrm>
                        <a:prstGeom prst="straightConnector1">
                          <a:avLst/>
                        </a:prstGeom>
                        <a:noFill/>
                        <a:ln w="9528" cap="flat">
                          <a:solidFill>
                            <a:srgbClr val="000000"/>
                          </a:solidFill>
                          <a:prstDash val="solid"/>
                          <a:miter/>
                        </a:ln>
                      </wps:spPr>
                      <wps:bodyPr/>
                    </wps:wsp>
                  </a:graphicData>
                </a:graphic>
              </wp:anchor>
            </w:drawing>
          </mc:Choice>
          <mc:Fallback xmlns="">
            <w:pict>
              <v:shape w14:anchorId="3BF21D0C" id="直線接點 54" o:spid="_x0000_s1026" type="#_x0000_t32" style="position:absolute;margin-left:15.35pt;margin-top:16.55pt;width:454.05pt;height:0;z-index:251719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lWxwEAAE0DAAAOAAAAZHJzL2Uyb0RvYy54bWysU0uOEzEQ3SNxB8t70kmYZGZa6cwi0bBB&#10;EAk4gOO2uy35pyqTTi7BAUBixw2QWHCfGXELyk4mw2eH6EX5U/VeuV5VL272zrKdAjTBN3wyGnOm&#10;vAyt8V3D3729fXbFGSbhW2GDVw0/KOQ3y6dPFkOs1TT0wbYKGJF4rIfY8D6lWFcVyl45gaMQlSen&#10;DuBEoiN0VQtiIHZnq+l4PK+GAG2EIBUi3a6PTr4s/FormV5rjSox23B6WyoWit1mWy0Xou5AxN7I&#10;0zPEP7zCCeMp6ZlqLZJg78H8ReWMhIBBp5EMrgpaG6lKDVTNZPxHNW96EVWphcTBeJYJ/x+tfLXb&#10;ADNtwy/nnHnhqEf3n77ef/t49+HLj++f2ewiazRErCl05TdwOmHcQC54r8HllUph+6Lr4ayr2icm&#10;6XJ2OZ9fPJ9xJh981SMwAqYXKjiWNw3HBMJ0fVoF76l7ASZFV7F7iYlSE/ABkLP6cGusLU20ng0N&#10;v55NaeKkoFHSVqSCxWBNm+MyAqHbriywncgTUb5cIPH+FpaTrAX2x7jiOs6KM0llDQhgPS1ZmaMW&#10;ebcN7aFIVO6pZyXwNF95KH49F/TjX7D8CQAA//8DAFBLAwQUAAYACAAAACEAOX0j7d4AAAAIAQAA&#10;DwAAAGRycy9kb3ducmV2LnhtbEyPQU/DMAyF70j8h8hIXBBLtwrYuqbTBNoNCXXbhVvWeEmhcaom&#10;28q/x4gDnCz7PT1/r1yNvhNnHGIbSMF0koFAaoJpySrY7zb3cxAxaTK6C4QKvjDCqrq+KnVhwoVq&#10;PG+TFRxCsdAKXEp9IWVsHHodJ6FHYu0YBq8Tr4OVZtAXDvednGXZo/S6Jf7gdI/PDpvP7ckr2L0c&#10;o50Nd68P73u9WdsPZ+u3Wqnbm3G9BJFwTH9m+MFndKiY6RBOZKLoFOTZEzt55lMQrC/yOVc5/B5k&#10;Vcr/BapvAAAA//8DAFBLAQItABQABgAIAAAAIQC2gziS/gAAAOEBAAATAAAAAAAAAAAAAAAAAAAA&#10;AABbQ29udGVudF9UeXBlc10ueG1sUEsBAi0AFAAGAAgAAAAhADj9If/WAAAAlAEAAAsAAAAAAAAA&#10;AAAAAAAALwEAAF9yZWxzLy5yZWxzUEsBAi0AFAAGAAgAAAAhAKp1GVbHAQAATQMAAA4AAAAAAAAA&#10;AAAAAAAALgIAAGRycy9lMm9Eb2MueG1sUEsBAi0AFAAGAAgAAAAhADl9I+3eAAAACAEAAA8AAAAA&#10;AAAAAAAAAAAAIQQAAGRycy9kb3ducmV2LnhtbFBLBQYAAAAABAAEAPMAAAAsBQAAAAA=&#10;" strokeweight=".26467mm">
                <v:stroke joinstyle="miter"/>
                <w10:wrap anchorx="margin"/>
              </v:shape>
            </w:pict>
          </mc:Fallback>
        </mc:AlternateContent>
      </w:r>
    </w:p>
    <w:p w:rsidR="0008465A" w:rsidRDefault="0008465A"/>
    <w:p w:rsidR="0008465A" w:rsidRDefault="009D14F6">
      <w:r>
        <w:rPr>
          <w:noProof/>
        </w:rPr>
        <mc:AlternateContent>
          <mc:Choice Requires="wps">
            <w:drawing>
              <wp:anchor distT="0" distB="0" distL="114300" distR="114300" simplePos="0" relativeHeight="251683840" behindDoc="0" locked="0" layoutInCell="1" allowOverlap="1">
                <wp:simplePos x="0" y="0"/>
                <wp:positionH relativeFrom="margin">
                  <wp:posOffset>1376985</wp:posOffset>
                </wp:positionH>
                <wp:positionV relativeFrom="paragraph">
                  <wp:posOffset>162562</wp:posOffset>
                </wp:positionV>
                <wp:extent cx="3569973" cy="760095"/>
                <wp:effectExtent l="38100" t="19050" r="30477" b="40005"/>
                <wp:wrapNone/>
                <wp:docPr id="77" name="菱形 43"/>
                <wp:cNvGraphicFramePr/>
                <a:graphic xmlns:a="http://schemas.openxmlformats.org/drawingml/2006/main">
                  <a:graphicData uri="http://schemas.microsoft.com/office/word/2010/wordprocessingShape">
                    <wps:wsp>
                      <wps:cNvSpPr/>
                      <wps:spPr>
                        <a:xfrm>
                          <a:off x="0" y="0"/>
                          <a:ext cx="3569973" cy="760095"/>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noFill/>
                        <a:ln w="25402" cap="flat">
                          <a:solidFill>
                            <a:srgbClr val="000000"/>
                          </a:solidFill>
                          <a:prstDash val="solid"/>
                          <a:miter/>
                        </a:ln>
                      </wps:spPr>
                      <wps:txbx>
                        <w:txbxContent>
                          <w:p w:rsidR="0008465A" w:rsidRDefault="009D14F6">
                            <w:pPr>
                              <w:snapToGrid w:val="0"/>
                              <w:spacing w:line="200" w:lineRule="exact"/>
                              <w:jc w:val="center"/>
                              <w:rPr>
                                <w:rFonts w:ascii="標楷體" w:eastAsia="標楷體" w:hAnsi="標楷體"/>
                                <w:color w:val="000000"/>
                                <w:sz w:val="20"/>
                              </w:rPr>
                            </w:pPr>
                            <w:r>
                              <w:rPr>
                                <w:rFonts w:ascii="標楷體" w:eastAsia="標楷體" w:hAnsi="標楷體"/>
                                <w:color w:val="000000"/>
                                <w:sz w:val="20"/>
                              </w:rPr>
                              <w:t>召開資優鑑定工作小組會議</w:t>
                            </w:r>
                          </w:p>
                          <w:p w:rsidR="0008465A" w:rsidRDefault="009D14F6">
                            <w:pPr>
                              <w:snapToGrid w:val="0"/>
                              <w:spacing w:line="200" w:lineRule="exact"/>
                              <w:jc w:val="center"/>
                            </w:pPr>
                            <w:r>
                              <w:rPr>
                                <w:rFonts w:ascii="標楷體" w:eastAsia="標楷體" w:hAnsi="標楷體"/>
                                <w:color w:val="000000"/>
                                <w:sz w:val="20"/>
                                <w:u w:val="single"/>
                              </w:rPr>
                              <w:t>教育局</w:t>
                            </w:r>
                          </w:p>
                        </w:txbxContent>
                      </wps:txbx>
                      <wps:bodyPr vert="horz" wrap="square" lIns="91440" tIns="45720" rIns="91440" bIns="45720" anchor="ctr" anchorCtr="0" compatLnSpc="1">
                        <a:noAutofit/>
                      </wps:bodyPr>
                    </wps:wsp>
                  </a:graphicData>
                </a:graphic>
              </wp:anchor>
            </w:drawing>
          </mc:Choice>
          <mc:Fallback xmlns="">
            <w:pict>
              <v:shape id="菱形 43" o:spid="_x0000_s1068" style="position:absolute;margin-left:108.4pt;margin-top:12.8pt;width:281.1pt;height:59.85pt;z-index:251683840;visibility:visible;mso-wrap-style:square;mso-wrap-distance-left:9pt;mso-wrap-distance-top:0;mso-wrap-distance-right:9pt;mso-wrap-distance-bottom:0;mso-position-horizontal:absolute;mso-position-horizontal-relative:margin;mso-position-vertical:absolute;mso-position-vertical-relative:text;v-text-anchor:middle" coordsize="3569973,760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LBwQAAFYLAAAOAAAAZHJzL2Uyb0RvYy54bWysVmGOozYU/l+pd7D42WonwZAwiSYzqna0&#10;VaVVu9LsHsAxOCABprYnyfQSvUNvsAfocSr1GP1swIFA/qwaKYB5H5/f+96z/R6ezlVJjpnShax3&#10;QXi3DEhWc5kW9WEXfPn84d19QLRhdcpKWWe74C3TwdPj9989nJptRmUuyzRTBCS13p6aXZAb02wX&#10;C83zrGL6TjZZDaOQqmIGQ3VYpIqdwF6VC7pcrhcnqdJGSZ5pjbfPrTF4dPxCZNz8JoTODCl3AXwz&#10;7qrcdW+vi8cHtj0o1uQF79xg3+BFxYoak3qqZ2YYeVXFhKoquJJaCnPHZbWQQhQ8czEgmnB5Fc1L&#10;zprMxQJxdONl0v8fLf/1+EmRIt0FSRKQmlXI0b9/fv3n779IHFl1To3eAvTSfFLdSOPRhnoWqrJ3&#10;BEHOTtE3r2h2NoTjZbRabzZJFBAOW7JeLjcrS7q4fM1ftfk5k46JHT9q02YkxZPTM+2cEsieqEok&#10;58hKcuoS563h0JpfW+nQqvW1Gf5dqPua8NRxb2V7TeBG52Dv12pkDq/N65GZXpshejv105aIGPRk&#10;woAVdIGsiAinkM0QsiaCTiGh1++HBREJCQkNkY9rf0IvpIXd34R5RQFzRI5zwuaVvcDAOYF5iaui&#10;RoAh/lPPvNDWsxAhErGZMHm5HSiaB3nRbSmJ0JUklq7PeOglbwHryTRecDtNBI54GhX1iv/4Doh7&#10;sgT0mol6vR0omQcN1RZhcmO+odh2vnmvvNbWdYp6I5OipCOpHSaeOD5SmqIoZ3i80G4ui5nyeK07&#10;DHI2mWskN/yZwUQjtZESGpNJDUUjtS1oPQMaqU3tGph4HY20pptZzFjpG1mLxlrb9T1TS9FI7Yje&#10;QI30jm7UZTRSPEJVzs440jyyS7LzC5v3od+eWd7v2Pxcd1s2ngizx3/E09gdio3U9oTIeUBwDBib&#10;XpAAZ3d4D18OscpBj/wGdp55fxNNh9zlDHfrTxeBQttgGwYRIYVoGYRNEpoGYdOAtkFESVuiDTNW&#10;ABuGfbT3Sh6zz9K9MTZoEUJIRC0gexv3BVHWI2TUIfFFi+zt/b1pGSkKdMTY2/t7h+v5qNt1EGFv&#10;56XUWTtF6zZsPhSrxOBMruWHoiwBtp+T0y6gq3gJBzhDtyZKZpyyWpZFaoEWp9Vh/75UBJsnGgL3&#10;6wIawRqlzTPTeYtzplbVqjCZ6hVAqdgWpG067JM578+uYcEuBZB9tZfpG7oYtKFIVi7VHwE5oaXb&#10;Bfr3V6aygJS/1OiZNmEcY5cwbhCvErtBq6FlP7SwmoNqF3CDWmwH7w3G+AitG+T6WL80HD2vE6CW&#10;P70aKQrbvjiHW5+6AZo3V/Jdo2m7w+HYoS7t8ON/AAAA//8DAFBLAwQUAAYACAAAACEAD/kJ9t8A&#10;AAAKAQAADwAAAGRycy9kb3ducmV2LnhtbEyPwU7DMAyG70i8Q2QkbizdYB0rTSeExGmXMRDaMWu8&#10;tqJxqibpuj495sRutvzr8/fnm9G2YsDeN44UzGcJCKTSmYYqBV+f7w/PIHzQZHTrCBVc0MOmuL3J&#10;dWbcmT5w2IdKMIR8phXUIXSZlL6s0Wo/cx0S306utzrw2lfS9PrMcNvKRZKk0uqG+EOtO3yrsfzZ&#10;R6tg8b0z28O42w6X3shpirGZDlGp+7vx9QVEwDH8h+FPn9WhYKeji2S8aJkxT1k98LBMQXBgtVpz&#10;uSMnn5aPIItcXlcofgEAAP//AwBQSwECLQAUAAYACAAAACEAtoM4kv4AAADhAQAAEwAAAAAAAAAA&#10;AAAAAAAAAAAAW0NvbnRlbnRfVHlwZXNdLnhtbFBLAQItABQABgAIAAAAIQA4/SH/1gAAAJQBAAAL&#10;AAAAAAAAAAAAAAAAAC8BAABfcmVscy8ucmVsc1BLAQItABQABgAIAAAAIQCyZ/rLBwQAAFYLAAAO&#10;AAAAAAAAAAAAAAAAAC4CAABkcnMvZTJvRG9jLnhtbFBLAQItABQABgAIAAAAIQAP+Qn23wAAAAoB&#10;AAAPAAAAAAAAAAAAAAAAAGEGAABkcnMvZG93bnJldi54bWxQSwUGAAAAAAQABADzAAAAbQcAAAAA&#10;" adj="-11796480,,5400" path="m,380048l1784986,,3569973,380048,1784986,760095,,380048xe" filled="f" strokeweight=".70561mm">
                <v:stroke joinstyle="miter"/>
                <v:formulas/>
                <v:path arrowok="t" o:connecttype="custom" o:connectlocs="1784987,0;3569973,380048;1784987,760095;0,380048" o:connectangles="270,0,90,180" textboxrect="892493,190024,2677480,570071"/>
                <v:textbox>
                  <w:txbxContent>
                    <w:p w:rsidR="0008465A" w:rsidRDefault="009D14F6">
                      <w:pPr>
                        <w:snapToGrid w:val="0"/>
                        <w:spacing w:line="200" w:lineRule="exact"/>
                        <w:jc w:val="center"/>
                        <w:rPr>
                          <w:rFonts w:ascii="標楷體" w:eastAsia="標楷體" w:hAnsi="標楷體"/>
                          <w:color w:val="000000"/>
                          <w:sz w:val="20"/>
                        </w:rPr>
                      </w:pPr>
                      <w:r>
                        <w:rPr>
                          <w:rFonts w:ascii="標楷體" w:eastAsia="標楷體" w:hAnsi="標楷體"/>
                          <w:color w:val="000000"/>
                          <w:sz w:val="20"/>
                        </w:rPr>
                        <w:t>召開資優鑑定工作小組會議</w:t>
                      </w:r>
                    </w:p>
                    <w:p w:rsidR="0008465A" w:rsidRDefault="009D14F6">
                      <w:pPr>
                        <w:snapToGrid w:val="0"/>
                        <w:spacing w:line="200" w:lineRule="exact"/>
                        <w:jc w:val="center"/>
                      </w:pPr>
                      <w:r>
                        <w:rPr>
                          <w:rFonts w:ascii="標楷體" w:eastAsia="標楷體" w:hAnsi="標楷體"/>
                          <w:color w:val="000000"/>
                          <w:sz w:val="20"/>
                          <w:u w:val="single"/>
                        </w:rPr>
                        <w:t>教育局</w:t>
                      </w:r>
                    </w:p>
                  </w:txbxContent>
                </v:textbox>
                <w10:wrap anchorx="margin"/>
              </v:shape>
            </w:pict>
          </mc:Fallback>
        </mc:AlternateContent>
      </w:r>
    </w:p>
    <w:p w:rsidR="0008465A" w:rsidRDefault="0008465A"/>
    <w:p w:rsidR="0008465A" w:rsidRDefault="009D14F6">
      <w:r>
        <w:rPr>
          <w:noProof/>
        </w:rPr>
        <mc:AlternateContent>
          <mc:Choice Requires="wps">
            <w:drawing>
              <wp:anchor distT="0" distB="0" distL="114300" distR="114300" simplePos="0" relativeHeight="251667456" behindDoc="0" locked="0" layoutInCell="1" allowOverlap="1">
                <wp:simplePos x="0" y="0"/>
                <wp:positionH relativeFrom="margin">
                  <wp:posOffset>-38103</wp:posOffset>
                </wp:positionH>
                <wp:positionV relativeFrom="paragraph">
                  <wp:posOffset>87325</wp:posOffset>
                </wp:positionV>
                <wp:extent cx="4931414" cy="0"/>
                <wp:effectExtent l="38100" t="76200" r="0" b="114300"/>
                <wp:wrapNone/>
                <wp:docPr id="78" name="直線接點 240"/>
                <wp:cNvGraphicFramePr/>
                <a:graphic xmlns:a="http://schemas.openxmlformats.org/drawingml/2006/main">
                  <a:graphicData uri="http://schemas.microsoft.com/office/word/2010/wordprocessingShape">
                    <wps:wsp>
                      <wps:cNvCnPr/>
                      <wps:spPr>
                        <a:xfrm>
                          <a:off x="0" y="0"/>
                          <a:ext cx="4931414" cy="0"/>
                        </a:xfrm>
                        <a:prstGeom prst="straightConnector1">
                          <a:avLst/>
                        </a:prstGeom>
                        <a:noFill/>
                        <a:ln w="9528" cap="flat">
                          <a:solidFill>
                            <a:srgbClr val="000000"/>
                          </a:solidFill>
                          <a:prstDash val="solid"/>
                          <a:miter/>
                          <a:headEnd type="arrow"/>
                        </a:ln>
                      </wps:spPr>
                      <wps:bodyPr/>
                    </wps:wsp>
                  </a:graphicData>
                </a:graphic>
              </wp:anchor>
            </w:drawing>
          </mc:Choice>
          <mc:Fallback xmlns="">
            <w:pict>
              <v:shape w14:anchorId="2D3868EE" id="直線接點 240" o:spid="_x0000_s1026" type="#_x0000_t32" style="position:absolute;margin-left:-3pt;margin-top:6.9pt;width:388.3pt;height:0;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pJ1AEAAGcDAAAOAAAAZHJzL2Uyb0RvYy54bWysU0uOEzEQ3SNxB8t70ukQPtNKZxYJwwZB&#10;JOAAFbfdbck/lU06uQQHAIkdN0BiwX0YcQvKTibhs0P0otp2Vb3ye1VeXO+tYTuJUXvX8noy5Uw6&#10;4Tvt+pa/fXPz4ClnMYHrwHgnW36QkV8v799bjKGRMz9400lkBOJiM4aWDymFpqqiGKSFOPFBOnIq&#10;jxYSbbGvOoSR0K2pZtPp42r02AX0QsZIp+ujky8LvlJSpFdKRZmYaTndLRWLxW6zrZYLaHqEMGhx&#10;ugb8wy0saEdFz1BrSMDeof4LymqBPnqVJsLbyiulhSwciE09/YPN6wGCLFxInBjOMsX/Byte7jbI&#10;dNfyJ9QpB5Z6dPvxy+3XD9/ff/7x7RObzYtIY4gNxa7cBkmyvIthg5nxXqHNf+LC9kXYw1lYuU9M&#10;0OH86mE9r+eciTtfdUkMGNNz6S3Li5bHhKD7Ia28c9Q+j3URFnYvYqLSlHiXkKs6f6ONKV00jo0t&#10;v3o0IyICaJaUgVRyoze6y3E5I2K/XRlkO8gjUb48BYT7W1gusoY4HOOK6zgsVieZNYBmkNA9cx1L&#10;h0CqAaIfT0jGEeBFpLza+u5QtCvn1M1S8jR5eVx+3Zfsy/tY/gQAAP//AwBQSwMEFAAGAAgAAAAh&#10;ABF/z6/dAAAACAEAAA8AAABkcnMvZG93bnJldi54bWxMj0tPwzAQhO9I/Adrkbi1Nq8UhTgVQgKJ&#10;C5TSA0c33iYR9jqKnUf59SziAMedGc3OV6xn78SIfWwDabhYKhBIVbAt1Rp274+LWxAxGbLGBUIN&#10;R4ywLk9PCpPbMNEbjttUCy6hmBsNTUpdLmWsGvQmLkOHxN4h9N4kPvta2t5MXO6dvFQqk960xB8a&#10;0+FDg9XndvAaXm7SRzdcu0pNX7vn12EzPuHxoPX52Xx/ByLhnP7C8DOfp0PJm/ZhIBuF07DIGCWx&#10;fsUE7K9WKgOx/xVkWcj/AOU3AAAA//8DAFBLAQItABQABgAIAAAAIQC2gziS/gAAAOEBAAATAAAA&#10;AAAAAAAAAAAAAAAAAABbQ29udGVudF9UeXBlc10ueG1sUEsBAi0AFAAGAAgAAAAhADj9If/WAAAA&#10;lAEAAAsAAAAAAAAAAAAAAAAALwEAAF9yZWxzLy5yZWxzUEsBAi0AFAAGAAgAAAAhACeqiknUAQAA&#10;ZwMAAA4AAAAAAAAAAAAAAAAALgIAAGRycy9lMm9Eb2MueG1sUEsBAi0AFAAGAAgAAAAhABF/z6/d&#10;AAAACAEAAA8AAAAAAAAAAAAAAAAALgQAAGRycy9kb3ducmV2LnhtbFBLBQYAAAAABAAEAPMAAAA4&#10;BQAAAAA=&#10;" strokeweight=".26467mm">
                <v:stroke startarrow="open" joinstyle="miter"/>
                <w10:wrap anchorx="margin"/>
              </v:shape>
            </w:pict>
          </mc:Fallback>
        </mc:AlternateContent>
      </w:r>
    </w:p>
    <w:p w:rsidR="0008465A" w:rsidRDefault="009D14F6">
      <w:r>
        <w:rPr>
          <w:noProof/>
        </w:rPr>
        <mc:AlternateContent>
          <mc:Choice Requires="wps">
            <w:drawing>
              <wp:anchor distT="0" distB="0" distL="114300" distR="114300" simplePos="0" relativeHeight="251711488" behindDoc="0" locked="0" layoutInCell="1" allowOverlap="1">
                <wp:simplePos x="0" y="0"/>
                <wp:positionH relativeFrom="column">
                  <wp:posOffset>3147063</wp:posOffset>
                </wp:positionH>
                <wp:positionV relativeFrom="paragraph">
                  <wp:posOffset>87626</wp:posOffset>
                </wp:positionV>
                <wp:extent cx="772796" cy="332741"/>
                <wp:effectExtent l="0" t="0" r="0" b="0"/>
                <wp:wrapNone/>
                <wp:docPr id="79" name="文字方塊 305"/>
                <wp:cNvGraphicFramePr/>
                <a:graphic xmlns:a="http://schemas.openxmlformats.org/drawingml/2006/main">
                  <a:graphicData uri="http://schemas.microsoft.com/office/word/2010/wordprocessingShape">
                    <wps:wsp>
                      <wps:cNvSpPr txBox="1"/>
                      <wps:spPr>
                        <a:xfrm>
                          <a:off x="0" y="0"/>
                          <a:ext cx="772796" cy="332741"/>
                        </a:xfrm>
                        <a:prstGeom prst="rect">
                          <a:avLst/>
                        </a:prstGeom>
                        <a:noFill/>
                        <a:ln>
                          <a:noFill/>
                          <a:prstDash/>
                        </a:ln>
                      </wps:spPr>
                      <wps:txbx>
                        <w:txbxContent>
                          <w:p w:rsidR="0008465A" w:rsidRDefault="009D14F6">
                            <w:pPr>
                              <w:rPr>
                                <w:rFonts w:ascii="標楷體" w:eastAsia="標楷體" w:hAnsi="標楷體"/>
                                <w:sz w:val="20"/>
                              </w:rPr>
                            </w:pPr>
                            <w:r>
                              <w:rPr>
                                <w:rFonts w:ascii="標楷體" w:eastAsia="標楷體" w:hAnsi="標楷體"/>
                                <w:sz w:val="20"/>
                              </w:rPr>
                              <w:t>通過</w:t>
                            </w:r>
                          </w:p>
                        </w:txbxContent>
                      </wps:txbx>
                      <wps:bodyPr vert="horz" wrap="square" lIns="91440" tIns="45720" rIns="91440" bIns="45720" anchor="t" anchorCtr="0" compatLnSpc="1">
                        <a:noAutofit/>
                      </wps:bodyPr>
                    </wps:wsp>
                  </a:graphicData>
                </a:graphic>
              </wp:anchor>
            </w:drawing>
          </mc:Choice>
          <mc:Fallback xmlns="">
            <w:pict>
              <v:shape id="文字方塊 305" o:spid="_x0000_s1069" type="#_x0000_t202" style="position:absolute;margin-left:247.8pt;margin-top:6.9pt;width:60.85pt;height:26.2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yt7AEAAJ8DAAAOAAAAZHJzL2Uyb0RvYy54bWysU1uO0zAU/UdiD5b/adK009Co6QioBiGN&#10;AKmwANexG0t+YbtNygaQWMDwzQJYAAuaWQfXTtuphj/Ej+P78PE5xzeL615JtGfOC6NrPB7lGDFN&#10;TSP0tsafP928eImRD0Q3RBrNanxgHl8vnz9bdLZihWmNbJhDAKJ91dkatyHYKss8bZkifmQs01Dk&#10;xikSIHTbrHGkA3QlsyLPZ1lnXGOdocx7yK6GIl4mfM4ZDR849ywgWWPgFtLq0rqJa7ZckGrriG0F&#10;PdIg/8BCEaHh0jPUigSCdk78BaUEdcYbHkbUqMxwLihLGkDNOH+iZt0Sy5IWMMfbs03+/8HS9/uP&#10;DommxuUcI00UvNHD3bf7Xz8e7n7f//yOJvlVNKmzvoLetYXu0L82PTz2Ke8hGbX33Kn4BVUI6mD3&#10;4Wwx6wOikCzLopzPMKJQmkyKcppQssfD1vnwlhmF4qbGDl4wGUv2tz4AEWg9tcS7tLkRUqZXlPpJ&#10;IvatiG+HU7GcRRkD3bgL/aZP2ovZScvGNAeQCBMNl7fGfcWog+mosf+yI45hJN9psH8+nk7jOKVg&#10;elUWELjLyuayQjQFqBoHjIbtmzCMIMyAJeFWry2Nfg78X+2C4SJpjSQHRkfuMAXJguPExjG7jFPX&#10;43+1/AMAAP//AwBQSwMEFAAGAAgAAAAhADzg1cHdAAAACQEAAA8AAABkcnMvZG93bnJldi54bWxM&#10;j0tPwzAQhO9I/AdrkbhRu69AQ5wKgbiCKA+J2zbeJhHxOordJvx7lhPcdjSfZmeK7eQ7daIhtoEt&#10;zGcGFHEVXMu1hbfXx6sbUDEhO+wCk4VvirAtz88KzF0Y+YVOu1QrCeGYo4UmpT7XOlYNeYyz0BOL&#10;dwiDxyRyqLUbcJRw3+mFMZn22LJ8aLCn+4aqr93RW3h/Onx+rMxz/eDX/Rgmo9lvtLWXF9PdLahE&#10;U/qD4be+VIdSOu3DkV1UnYXVZp0JKsZSJgiQza+XoPZyZAvQZaH/Lyh/AAAA//8DAFBLAQItABQA&#10;BgAIAAAAIQC2gziS/gAAAOEBAAATAAAAAAAAAAAAAAAAAAAAAABbQ29udGVudF9UeXBlc10ueG1s&#10;UEsBAi0AFAAGAAgAAAAhADj9If/WAAAAlAEAAAsAAAAAAAAAAAAAAAAALwEAAF9yZWxzLy5yZWxz&#10;UEsBAi0AFAAGAAgAAAAhAErjbK3sAQAAnwMAAA4AAAAAAAAAAAAAAAAALgIAAGRycy9lMm9Eb2Mu&#10;eG1sUEsBAi0AFAAGAAgAAAAhADzg1cHdAAAACQEAAA8AAAAAAAAAAAAAAAAARgQAAGRycy9kb3du&#10;cmV2LnhtbFBLBQYAAAAABAAEAPMAAABQBQAAAAA=&#10;" filled="f" stroked="f">
                <v:textbox>
                  <w:txbxContent>
                    <w:p w:rsidR="0008465A" w:rsidRDefault="009D14F6">
                      <w:pPr>
                        <w:rPr>
                          <w:rFonts w:ascii="標楷體" w:eastAsia="標楷體" w:hAnsi="標楷體"/>
                          <w:sz w:val="20"/>
                        </w:rPr>
                      </w:pPr>
                      <w:r>
                        <w:rPr>
                          <w:rFonts w:ascii="標楷體" w:eastAsia="標楷體" w:hAnsi="標楷體"/>
                          <w:sz w:val="20"/>
                        </w:rPr>
                        <w:t>通過</w:t>
                      </w:r>
                    </w:p>
                  </w:txbxContent>
                </v:textbox>
              </v:shape>
            </w:pict>
          </mc:Fallback>
        </mc:AlternateContent>
      </w:r>
    </w:p>
    <w:p w:rsidR="0008465A" w:rsidRDefault="009D14F6">
      <w:r>
        <w:rPr>
          <w:noProof/>
        </w:rPr>
        <mc:AlternateContent>
          <mc:Choice Requires="wps">
            <w:drawing>
              <wp:anchor distT="0" distB="0" distL="114300" distR="114300" simplePos="0" relativeHeight="251702272" behindDoc="0" locked="0" layoutInCell="1" allowOverlap="1">
                <wp:simplePos x="0" y="0"/>
                <wp:positionH relativeFrom="column">
                  <wp:posOffset>4935217</wp:posOffset>
                </wp:positionH>
                <wp:positionV relativeFrom="paragraph">
                  <wp:posOffset>151132</wp:posOffset>
                </wp:positionV>
                <wp:extent cx="0" cy="142875"/>
                <wp:effectExtent l="95250" t="0" r="57150" b="66675"/>
                <wp:wrapNone/>
                <wp:docPr id="80" name="直線單箭頭接點 28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194A4F86" id="直線單箭頭接點 288" o:spid="_x0000_s1026" type="#_x0000_t32" style="position:absolute;margin-left:388.6pt;margin-top:11.9pt;width:0;height:11.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0+4QEAAG8DAAAOAAAAZHJzL2Uyb0RvYy54bWysU72OEzEQ7pF4B8s92STiILfK5oqEo0EQ&#10;Ce4BJl7vriX/aWyyyUtQUoCEaCjvKiQKngeiewvG3pDjp0Ns4fWMZz7P9814frEzmm0lBuVsxSej&#10;MWfSClcr21b86tXlgxlnIYKtQTsrK76XgV8s7t+b976UU9c5XUtkBGJD2fuKdzH6siiC6KSBMHJe&#10;WjpsHBqIZGJb1Ag9oRtdTMfjR0XvsPbohAyBvKvhkC8yftNIEV80TZCR6YpTbTGvmNdNWovFHMoW&#10;wXdKHMuAf6jCgLJ06QlqBRHYa1R/QRkl0AXXxJFwpnBNo4TMHIjNZPwHm5cdeJm5kDjBn2QK/w9W&#10;PN+ukam64jOSx4KhHh3efz58efft7c3h5vr24/X3N59uv35g09ksqdX7UFLS0q7xaAW/xkR916BJ&#10;fyLFdlnh/UlhuYtMDE5B3snD6ezxWYIr7vI8hvhUOsPSpuIhIqi2i0tnLbXR4SQLDNtnIQ6JPxPS&#10;pdZdKq3JD6W2rK/4+dmURk8AzVSjIebc4LSqU1wKC9hulhrZFtJo5O9Y0G9h6ZIVhG6Iy0cpDEqj&#10;okwSQBlB6Se2ZnHvST1AdP0RSVtimBQbNEq7jav3Wbrsp65mDY4TmMbmVztn372TxQ8AAAD//wMA&#10;UEsDBBQABgAIAAAAIQBloSm12wAAAAkBAAAPAAAAZHJzL2Rvd25yZXYueG1sTI/BTsMwDIbvSLxD&#10;ZCRuLCVD61SaTggJIXFjTOWaNV5bLXGqJNvK22PEAY62P/3+/nozeyfOGNMYSMP9ogCB1AU7Uq9h&#10;9/FytwaRsiFrXCDU8IUJNs31VW0qGy70judt7gWHUKqMhiHnqZIydQN6kxZhQuLbIURvMo+xlzaa&#10;C4d7J1VRrKQ3I/GHwUz4PGB33J68hqJt15+tkrvXkLGfpqCie1Na397MT48gMs75D4YffVaHhp32&#10;4UQ2CaehLEvFqAa15AoM/C72Gh5WS5BNLf83aL4BAAD//wMAUEsBAi0AFAAGAAgAAAAhALaDOJL+&#10;AAAA4QEAABMAAAAAAAAAAAAAAAAAAAAAAFtDb250ZW50X1R5cGVzXS54bWxQSwECLQAUAAYACAAA&#10;ACEAOP0h/9YAAACUAQAACwAAAAAAAAAAAAAAAAAvAQAAX3JlbHMvLnJlbHNQSwECLQAUAAYACAAA&#10;ACEAc9RNPuEBAABvAwAADgAAAAAAAAAAAAAAAAAuAgAAZHJzL2Uyb0RvYy54bWxQSwECLQAUAAYA&#10;CAAAACEAZaEptdsAAAAJAQAADwAAAAAAAAAAAAAAAAA7BAAAZHJzL2Rvd25yZXYueG1sUEsFBgAA&#10;AAAEAAQA8wAAAEMFAAAAAA==&#10;" strokeweight=".26467mm">
                <v:stroke endarrow="open" joinstyle="miter"/>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1196977</wp:posOffset>
                </wp:positionH>
                <wp:positionV relativeFrom="paragraph">
                  <wp:posOffset>149861</wp:posOffset>
                </wp:positionV>
                <wp:extent cx="0" cy="142875"/>
                <wp:effectExtent l="95250" t="0" r="57150" b="66675"/>
                <wp:wrapNone/>
                <wp:docPr id="81" name="直線單箭頭接點 28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2367AB5D" id="直線單箭頭接點 287" o:spid="_x0000_s1026" type="#_x0000_t32" style="position:absolute;margin-left:94.25pt;margin-top:11.8pt;width:0;height:11.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7E4AEAAG8DAAAOAAAAZHJzL2Uyb0RvYy54bWysU72OEzEQ7pF4B8s92WzEQW6VzRUJR4Mg&#10;EtwDTLzerCX/aWyyyUtQUoCEaCjvKiQKngeiewvG3pDjp0Ns4fWMZz7P9814drEzmm0lBuVszcvR&#10;mDNphWuU3dT86tXlgylnIYJtQDsra76XgV/M79+b9b6SE9c53UhkBGJD1fuadzH6qiiC6KSBMHJe&#10;WjpsHRqIZOKmaBB6Qje6mIzHj4reYePRCRkCeZfDIZ9n/LaVIr5o2yAj0zWn2mJeMa/rtBbzGVQb&#10;BN8pcSwD/qEKA8rSpSeoJURgr1H9BWWUQBdcG0fCmcK1rRIycyA25fgPNi878DJzIXGCP8kU/h+s&#10;eL5dIVNNzaclZxYM9ejw/vPhy7tvb28ON9e3H6+/v/l0+/UDm0wfJ7V6HypKWtgVHq3gV5io71o0&#10;6U+k2C4rvD8pLHeRicEpyFs+JLSzBFfc5XkM8al0hqVNzUNEUJsuLpy11EaHZRYYts9CHBJ/JqRL&#10;rbtUWpMfKm1ZX/PzswmNngCaqVZDzLnBadWkuBQWcLNeaGRbSKORv2NBv4WlS5YQuiEuH6UwqIyK&#10;MkkAVQSln9iGxb0n9QDR9UckbYlhUmzQKO3Wrtln6bKfupo1OE5gGptf7Zx9907mPwAAAP//AwBQ&#10;SwMEFAAGAAgAAAAhAAY+jCDbAAAACQEAAA8AAABkcnMvZG93bnJldi54bWxMj8FOwzAMhu9Ie4fI&#10;k7ixdIFVVWk6ISSExI1tKtesMW1F4kRJtpW3J+MCx9/+9Ptzs52tYWcMcXIkYb0qgCH1Tk80SDjs&#10;X+4qYDEp0so4QgnfGGHbLm4aVWt3oXc879LAcgnFWkkYU/I157Ef0aq4ch4p7z5dsCrlGAaug7rk&#10;cmu4KIqSWzVRvjAqj88j9l+7k5VQdF310Ql+eHUJB++dCOZNSHm7nJ8egSWc0x8MV/2sDm12OroT&#10;6chMzlW1yagEcV8CuwK/g6OEh3INvG34/w/aHwAAAP//AwBQSwECLQAUAAYACAAAACEAtoM4kv4A&#10;AADhAQAAEwAAAAAAAAAAAAAAAAAAAAAAW0NvbnRlbnRfVHlwZXNdLnhtbFBLAQItABQABgAIAAAA&#10;IQA4/SH/1gAAAJQBAAALAAAAAAAAAAAAAAAAAC8BAABfcmVscy8ucmVsc1BLAQItABQABgAIAAAA&#10;IQBVlz7E4AEAAG8DAAAOAAAAAAAAAAAAAAAAAC4CAABkcnMvZTJvRG9jLnhtbFBLAQItABQABgAI&#10;AAAAIQAGPowg2wAAAAkBAAAPAAAAAAAAAAAAAAAAADoEAABkcnMvZG93bnJldi54bWxQSwUGAAAA&#10;AAQABADzAAAAQgUAAAAA&#10;" strokeweight=".26467mm">
                <v:stroke endarrow="open" joinstyle="miter"/>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1195065</wp:posOffset>
                </wp:positionH>
                <wp:positionV relativeFrom="paragraph">
                  <wp:posOffset>152403</wp:posOffset>
                </wp:positionV>
                <wp:extent cx="3743325" cy="0"/>
                <wp:effectExtent l="0" t="0" r="0" b="0"/>
                <wp:wrapNone/>
                <wp:docPr id="82" name="直線接點 286"/>
                <wp:cNvGraphicFramePr/>
                <a:graphic xmlns:a="http://schemas.openxmlformats.org/drawingml/2006/main">
                  <a:graphicData uri="http://schemas.microsoft.com/office/word/2010/wordprocessingShape">
                    <wps:wsp>
                      <wps:cNvCnPr/>
                      <wps:spPr>
                        <a:xfrm>
                          <a:off x="0" y="0"/>
                          <a:ext cx="3743325" cy="0"/>
                        </a:xfrm>
                        <a:prstGeom prst="straightConnector1">
                          <a:avLst/>
                        </a:prstGeom>
                        <a:noFill/>
                        <a:ln w="9528" cap="flat">
                          <a:solidFill>
                            <a:srgbClr val="000000"/>
                          </a:solidFill>
                          <a:prstDash val="solid"/>
                          <a:miter/>
                        </a:ln>
                      </wps:spPr>
                      <wps:bodyPr/>
                    </wps:wsp>
                  </a:graphicData>
                </a:graphic>
              </wp:anchor>
            </w:drawing>
          </mc:Choice>
          <mc:Fallback xmlns="">
            <w:pict>
              <v:shape w14:anchorId="796B03EA" id="直線接點 286" o:spid="_x0000_s1026" type="#_x0000_t32" style="position:absolute;margin-left:94.1pt;margin-top:12pt;width:294.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6ASyAEAAE4DAAAOAAAAZHJzL2Uyb0RvYy54bWysU0uOEzEQ3SNxB8t70kmHGTJROrNINGwQ&#10;RAIO4Ljtbkv+qcqkk0twAJDYcQMkFtxnRtyCspPJDLBD9KL8qXqvXK+qF9d7Z9lOAZrgGz4ZjTlT&#10;XobW+K7h79/dPJtxhkn4VtjgVcMPCvn18umTxRDnqg59sK0CRiQe50NseJ9SnFcVyl45gaMQlSen&#10;DuBEoiN0VQtiIHZnq3o8vqyGAG2EIBUi3a6PTr4s/Formd5ojSox23B6WyoWit1mWy0XYt6BiL2R&#10;p2eIf3iFE8ZT0jPVWiTBPoD5i8oZCQGDTiMZXBW0NlKVGqiayfiPat72IqpSC4mD8SwT/j9a+Xq3&#10;AWbahs9qzrxw1KO7z9/uvn+6/fj1548vrJ5dZpGGiHOKXfkNnE4YN5Ar3mtweaVa2L4IezgLq/aJ&#10;Sbqcvng+ndYXnMl7X/UAjIDppQqO5U3DMYEwXZ9WwXtqX4BJEVbsXmGi1AS8B+SsPtwYa0sXrWdD&#10;w68uaho5KWiWtBWpYDFY0+a4jEDotisLbCfySJQvF0i8v4XlJGuB/TGuuI7D4kxSWQMCWE9LVuao&#10;Rd5tQ3soEpV7aloJPA1YnorH54J++A2WvwAAAP//AwBQSwMEFAAGAAgAAAAhAM4GDqbdAAAACQEA&#10;AA8AAABkcnMvZG93bnJldi54bWxMj81OwzAQhO9IvIO1SFwQdYj4idI4VQXqDQml7YWbG2/tlHgd&#10;xW4b3p5FHOjeZnc0+021mHwvTjjGLpCCh1kGAqkNpiOrYLtZ3RcgYtJkdB8IFXxjhEV9fVXp0oQz&#10;NXhaJys4hGKpFbiUhlLK2Dr0Os7CgMS3fRi9TixHK82ozxzue5ln2bP0uiP+4PSArw7br/XRK9i8&#10;7aPNx7v3p8+tXi3twdnmo1Hq9mZazkEknNK/GX7xGR1qZtqFI5koetZFkbNVQf7IndjwwgNi97eQ&#10;dSUvG9Q/AAAA//8DAFBLAQItABQABgAIAAAAIQC2gziS/gAAAOEBAAATAAAAAAAAAAAAAAAAAAAA&#10;AABbQ29udGVudF9UeXBlc10ueG1sUEsBAi0AFAAGAAgAAAAhADj9If/WAAAAlAEAAAsAAAAAAAAA&#10;AAAAAAAALwEAAF9yZWxzLy5yZWxzUEsBAi0AFAAGAAgAAAAhAP3XoBLIAQAATgMAAA4AAAAAAAAA&#10;AAAAAAAALgIAAGRycy9lMm9Eb2MueG1sUEsBAi0AFAAGAAgAAAAhAM4GDqbdAAAACQEAAA8AAAAA&#10;AAAAAAAAAAAAIg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3172455</wp:posOffset>
                </wp:positionH>
                <wp:positionV relativeFrom="paragraph">
                  <wp:posOffset>12060</wp:posOffset>
                </wp:positionV>
                <wp:extent cx="0" cy="287021"/>
                <wp:effectExtent l="95250" t="0" r="57150" b="55879"/>
                <wp:wrapNone/>
                <wp:docPr id="83" name="直線單箭頭接點 285"/>
                <wp:cNvGraphicFramePr/>
                <a:graphic xmlns:a="http://schemas.openxmlformats.org/drawingml/2006/main">
                  <a:graphicData uri="http://schemas.microsoft.com/office/word/2010/wordprocessingShape">
                    <wps:wsp>
                      <wps:cNvCnPr/>
                      <wps:spPr>
                        <a:xfrm>
                          <a:off x="0" y="0"/>
                          <a:ext cx="0" cy="287021"/>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7D976F5E" id="直線單箭頭接點 285" o:spid="_x0000_s1026" type="#_x0000_t32" style="position:absolute;margin-left:249.8pt;margin-top:.95pt;width:0;height:22.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Ed4QEAAG8DAAAOAAAAZHJzL2Uyb0RvYy54bWysU82O0zAQviPxDpbvNGnQQjdquoeW5YKg&#10;EuwDTB27seQ/jU3TvgRHDiAhLhx3T0gceB6o9i2wndDl54bIwfGMZz7P9814frHXiuw4emlNQ6eT&#10;khJumG2l2Tb06tXlgxklPoBpQVnDG3rgnl4s7t+b967mle2sajmSCGJ83buGdiG4uig867gGP7GO&#10;m3goLGoI0cRt0SL0EV2roirLR0VvsXVoGfc+elfDIV1kfCE4Cy+E8DwQ1dBYW8gr5nWT1mIxh3qL&#10;4DrJxjLgH6rQIE289AS1ggDkNcq/oLRkaL0VYcKsLqwQkvHMIbKZln+wedmB45lLFMe7k0z+/8Gy&#10;57s1Etk2dPaQEgM69uj4/vPxy7tvb2+ON9e3H6+/v/l0+/UDqWZnSa3e+TomLc0aR8u7NSbqe4E6&#10;/SMpss8KH04K830gbHCy6K1mj8tqmuCKuzyHPjzlVpO0aagPCHLbhaU1JrbR4jQLDLtnPgyJPxPS&#10;pcZeSqWiH2plSN/Q87Mqjh6DOFNCQci53irZprgU5nG7WSokO0ijkb+xoN/C0iUr8N0Ql49SGNRa&#10;Bp4kgDqAVE9MS8LBRfUA0fYjkjKRYVJs0CjtNrY9ZOmyP3Y1azBOYBqbX+2cffdOFj8AAAD//wMA&#10;UEsDBBQABgAIAAAAIQCtRBg62gAAAAgBAAAPAAAAZHJzL2Rvd25yZXYueG1sTI/BTsMwEETvSPyD&#10;tUjcqNMIlSbEqRASQuqNUoWrGy9JhL22bLdN/55FHOC2ozeanWk2s7PihDFNnhQsFwUIpN6biQYF&#10;+/eXuzWIlDUZbT2hggsm2LTXV42ujT/TG552eRAcQqnWCsacQy1l6kd0Oi18QGL26aPTmWUcpIn6&#10;zOHOyrIoVtLpifjDqAM+j9h/7Y5OQdF164+ulPtXn3EIwZfRbkulbm/mp0cQGef8Z4af+lwdWu50&#10;8EcySVgF91W1YiuDCgTzX33g42EJsm3k/wHtNwAAAP//AwBQSwECLQAUAAYACAAAACEAtoM4kv4A&#10;AADhAQAAEwAAAAAAAAAAAAAAAAAAAAAAW0NvbnRlbnRfVHlwZXNdLnhtbFBLAQItABQABgAIAAAA&#10;IQA4/SH/1gAAAJQBAAALAAAAAAAAAAAAAAAAAC8BAABfcmVscy8ucmVsc1BLAQItABQABgAIAAAA&#10;IQCcpeEd4QEAAG8DAAAOAAAAAAAAAAAAAAAAAC4CAABkcnMvZTJvRG9jLnhtbFBLAQItABQABgAI&#10;AAAAIQCtRBg62gAAAAgBAAAPAAAAAAAAAAAAAAAAADsEAABkcnMvZG93bnJldi54bWxQSwUGAAAA&#10;AAQABADzAAAAQgUAAAAA&#10;" strokeweight=".26467mm">
                <v:stroke endarrow="open" joinstyle="miter"/>
              </v:shape>
            </w:pict>
          </mc:Fallback>
        </mc:AlternateContent>
      </w:r>
    </w:p>
    <w:p w:rsidR="0008465A" w:rsidRDefault="0008465A"/>
    <w:p w:rsidR="0008465A" w:rsidRDefault="0008465A"/>
    <w:p w:rsidR="0008465A" w:rsidRDefault="009D14F6">
      <w:pPr>
        <w:tabs>
          <w:tab w:val="left" w:pos="5310"/>
        </w:tabs>
      </w:pPr>
      <w:r>
        <w:rPr>
          <w:noProof/>
        </w:rPr>
        <mc:AlternateContent>
          <mc:Choice Requires="wps">
            <w:drawing>
              <wp:anchor distT="0" distB="0" distL="114300" distR="114300" simplePos="0" relativeHeight="251736064" behindDoc="0" locked="0" layoutInCell="1" allowOverlap="1">
                <wp:simplePos x="0" y="0"/>
                <wp:positionH relativeFrom="column">
                  <wp:posOffset>5266687</wp:posOffset>
                </wp:positionH>
                <wp:positionV relativeFrom="paragraph">
                  <wp:posOffset>824139</wp:posOffset>
                </wp:positionV>
                <wp:extent cx="0" cy="1871347"/>
                <wp:effectExtent l="95250" t="0" r="95250" b="52703"/>
                <wp:wrapNone/>
                <wp:docPr id="84" name="直線單箭頭接點 81"/>
                <wp:cNvGraphicFramePr/>
                <a:graphic xmlns:a="http://schemas.openxmlformats.org/drawingml/2006/main">
                  <a:graphicData uri="http://schemas.microsoft.com/office/word/2010/wordprocessingShape">
                    <wps:wsp>
                      <wps:cNvCnPr/>
                      <wps:spPr>
                        <a:xfrm>
                          <a:off x="0" y="0"/>
                          <a:ext cx="0" cy="1871347"/>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17D08516" id="直線單箭頭接點 81" o:spid="_x0000_s1026" type="#_x0000_t32" style="position:absolute;margin-left:414.7pt;margin-top:64.9pt;width:0;height:147.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S24QEAAG8DAAAOAAAAZHJzL2Uyb0RvYy54bWysU82O0zAQviPxDpbvNE1Z2BI13UPLckFQ&#10;CXiAqWMnlvynsWnal+DIASTEhePuCYkDzwPVvgW2E7r83BA5OJ7xzOf5vhkvLvZakR1HL62paTmZ&#10;UsINs400bU1fvby8N6fEBzANKGt4TQ/c04vl3TuL3lV8ZjurGo4kghhf9a6mXQiuKgrPOq7BT6zj&#10;Jh4KixpCNLEtGoQ+omtVzKbTh0VvsXFoGfc+etfDIV1mfCE4C8+F8DwQVdNYW8gr5nWb1mK5gKpF&#10;cJ1kYxnwD1VokCZeeoJaQwDyGuVfUFoytN6KMGFWF1YIyXjmENmU0z/YvOjA8cwliuPdSSb//2DZ&#10;s90GiWxqOj+jxICOPTq+/3z88u7b2+vj9dXNx6vvbz7dfP1A5mUSq3e+ijkrs8HR8m6DifleoE7/&#10;yInss8CHk8B8HwgbnCx6y/l5ef/sPOEVt4kOfXjCrSZpU1MfEGTbhZU1JrbRYpkFht1TH4bEnwnp&#10;VmMvpVLRD5UypK/powezOHoM4kwJBSHneqtkk+JSmMd2u1JIdpBGI39jQb+FpUvW4LshLh+lMKi0&#10;DDxpAFUAqR6bhoSDi+oBou1HJGUiwyTZIFLabW1zyNplf+xq1mCcwDQ2v9o5+/adLH8AAAD//wMA&#10;UEsDBBQABgAIAAAAIQBngoHO2wAAAAsBAAAPAAAAZHJzL2Rvd25yZXYueG1sTI9BS8QwEIXvgv8h&#10;jODNTQ1VurXpIoII3lyX7jXbjG2xmYQku1v/vSMe9Djvfbx5r9ksbhYnjGnypOF2VYBA6r2daNCw&#10;e3++qUCkbMia2RNq+MIEm/byojG19Wd6w9M2D4JDKNVGw5hzqKVM/YjOpJUPSOx9+OhM5jMO0kZz&#10;5nA3S1UU99KZifjDaAI+jdh/bo9OQ9F11b5TcvfiMw4heBXnV6X19dXy+AAi45L/YPipz9Wh5U4H&#10;fySbxKyhUuuSUTbUmjcw8ascNJSqvAPZNvL/hvYbAAD//wMAUEsBAi0AFAAGAAgAAAAhALaDOJL+&#10;AAAA4QEAABMAAAAAAAAAAAAAAAAAAAAAAFtDb250ZW50X1R5cGVzXS54bWxQSwECLQAUAAYACAAA&#10;ACEAOP0h/9YAAACUAQAACwAAAAAAAAAAAAAAAAAvAQAAX3JlbHMvLnJlbHNQSwECLQAUAAYACAAA&#10;ACEALyb0tuEBAABvAwAADgAAAAAAAAAAAAAAAAAuAgAAZHJzL2Uyb0RvYy54bWxQSwECLQAUAAYA&#10;CAAAACEAZ4KBztsAAAALAQAADwAAAAAAAAAAAAAAAAA7BAAAZHJzL2Rvd25yZXYueG1sUEsFBgAA&#10;AAAEAAQA8wAAAEMFAAAAAA==&#10;" strokeweight=".26467mm">
                <v:stroke endarrow="open" joinstyle="miter"/>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-193679</wp:posOffset>
                </wp:positionH>
                <wp:positionV relativeFrom="paragraph">
                  <wp:posOffset>3977639</wp:posOffset>
                </wp:positionV>
                <wp:extent cx="719459" cy="359414"/>
                <wp:effectExtent l="0" t="0" r="23491" b="21586"/>
                <wp:wrapNone/>
                <wp:docPr id="85" name="矩形 61"/>
                <wp:cNvGraphicFramePr/>
                <a:graphic xmlns:a="http://schemas.openxmlformats.org/drawingml/2006/main">
                  <a:graphicData uri="http://schemas.microsoft.com/office/word/2010/wordprocessingShape">
                    <wps:wsp>
                      <wps:cNvSpPr/>
                      <wps:spPr>
                        <a:xfrm>
                          <a:off x="0" y="0"/>
                          <a:ext cx="719459" cy="359414"/>
                        </a:xfrm>
                        <a:prstGeom prst="rect">
                          <a:avLst/>
                        </a:prstGeom>
                        <a:noFill/>
                        <a:ln w="25402" cap="flat">
                          <a:solidFill>
                            <a:srgbClr val="000000"/>
                          </a:solidFill>
                          <a:prstDash val="solid"/>
                          <a:miter/>
                        </a:ln>
                      </wps:spPr>
                      <wps:txbx>
                        <w:txbxContent>
                          <w:p w:rsidR="0008465A" w:rsidRDefault="009D14F6">
                            <w:pPr>
                              <w:spacing w:line="240" w:lineRule="exact"/>
                              <w:jc w:val="center"/>
                              <w:rPr>
                                <w:rFonts w:ascii="Book Antiqua" w:eastAsia="標楷體" w:hAnsi="Book Antiqua"/>
                                <w:color w:val="000000"/>
                                <w:sz w:val="20"/>
                              </w:rPr>
                            </w:pPr>
                            <w:r>
                              <w:rPr>
                                <w:rFonts w:ascii="Book Antiqua" w:eastAsia="標楷體" w:hAnsi="Book Antiqua"/>
                                <w:color w:val="000000"/>
                                <w:sz w:val="20"/>
                              </w:rPr>
                              <w:t>不予安置</w:t>
                            </w:r>
                          </w:p>
                        </w:txbxContent>
                      </wps:txbx>
                      <wps:bodyPr vert="horz" wrap="square" lIns="91440" tIns="45720" rIns="91440" bIns="45720" anchor="ctr" anchorCtr="0" compatLnSpc="1">
                        <a:noAutofit/>
                      </wps:bodyPr>
                    </wps:wsp>
                  </a:graphicData>
                </a:graphic>
              </wp:anchor>
            </w:drawing>
          </mc:Choice>
          <mc:Fallback xmlns="">
            <w:pict>
              <v:rect id="矩形 61" o:spid="_x0000_s1070" style="position:absolute;margin-left:-15.25pt;margin-top:313.2pt;width:56.65pt;height:28.3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JGCwIAAOQDAAAOAAAAZHJzL2Uyb0RvYy54bWysU1GO0zAQ/UfiDpb/aZqQbrdR0xXaahHS&#10;ClYqHGDq2I0lxza226RcBok/DsFxENdg7JS2wB8iH47H8/w88/y8vBs6RQ7ceWl0TfPJlBKumWmk&#10;3tX0w/uHF7eU+AC6AWU0r+mRe3q3ev5s2duKF6Y1quGOIIn2VW9r2oZgqyzzrOUd+ImxXGNSGNdB&#10;wNDtssZBj+ydyorp9CbrjWusM4x7j6vrMUlXiV8IzsI7ITwPRNUUawtpdGncxjFbLaHaObCtZKcy&#10;4B+q6EBqPPRMtYYAZO/kX1SdZM54I8KEmS4zQkjGUw/YTT79o5tNC5anXlAcb88y+f9Hy94enhyR&#10;TU1vZ5Ro6PCOfnz++v3bF3KTR3V66ysEbeyTO0Uep7HVQbgu/rEJMiRFj2dF+RAIw8V5vihnC0oY&#10;pl7OFmVeRs7sstk6H15z05E4qanDC0s6wuHRhxH6CxLP0uZBKoXrUClN+poWs3JaID+gd4SCcbM3&#10;SjYRGHHe7bb3ypEDRAuk71TDb7B4yhp8O+JSKsKg6mTgsXUsWmn8RUFGCeIsDNshyVfMIzwubU1z&#10;RE3xUWBDrXGfKOnRYDX1H/fgOCXqjcYbXORlGR2ZgnI2LzBw15ntdQY0Q6qasuAoGYP7MPoYjWQh&#10;POqNZfgCk3ravNoHI2RS8FLTqXq0UmrnZPvo1es4oS6Pc/UTAAD//wMAUEsDBBQABgAIAAAAIQAt&#10;zl2m3QAAAAoBAAAPAAAAZHJzL2Rvd25yZXYueG1sTI/BTsMwDIbvSLxDZCQuaEvooKq6plOFxIEj&#10;6w5wyxrTVmucqMm28vaYExxtf/r9/dVucZO44BxHTxoe1woEUuftSL2GQ/u6KkDEZMiayRNq+MYI&#10;u/r2pjKl9Vd6x8s+9YJDKJZGw5BSKKWM3YDOxLUPSHz78rMzice5l3Y2Vw53k8yUyqUzI/GHwQR8&#10;GbA77c9OAyE1c3gIzeHtUzVLSyn/aJPW93dLswWRcEl/MPzqszrU7HT0Z7JRTBpWG/XMqIY8y59A&#10;MFFk3OXIi2KjQNaV/F+h/gEAAP//AwBQSwECLQAUAAYACAAAACEAtoM4kv4AAADhAQAAEwAAAAAA&#10;AAAAAAAAAAAAAAAAW0NvbnRlbnRfVHlwZXNdLnhtbFBLAQItABQABgAIAAAAIQA4/SH/1gAAAJQB&#10;AAALAAAAAAAAAAAAAAAAAC8BAABfcmVscy8ucmVsc1BLAQItABQABgAIAAAAIQAMFoJGCwIAAOQD&#10;AAAOAAAAAAAAAAAAAAAAAC4CAABkcnMvZTJvRG9jLnhtbFBLAQItABQABgAIAAAAIQAtzl2m3QAA&#10;AAoBAAAPAAAAAAAAAAAAAAAAAGUEAABkcnMvZG93bnJldi54bWxQSwUGAAAAAAQABADzAAAAbwUA&#10;AAAA&#10;" filled="f" strokeweight=".70561mm">
                <v:textbox>
                  <w:txbxContent>
                    <w:p w:rsidR="0008465A" w:rsidRDefault="009D14F6">
                      <w:pPr>
                        <w:spacing w:line="240" w:lineRule="exact"/>
                        <w:jc w:val="center"/>
                        <w:rPr>
                          <w:rFonts w:ascii="Book Antiqua" w:eastAsia="標楷體" w:hAnsi="Book Antiqua"/>
                          <w:color w:val="000000"/>
                          <w:sz w:val="20"/>
                        </w:rPr>
                      </w:pPr>
                      <w:r>
                        <w:rPr>
                          <w:rFonts w:ascii="Book Antiqua" w:eastAsia="標楷體" w:hAnsi="Book Antiqua"/>
                          <w:color w:val="000000"/>
                          <w:sz w:val="20"/>
                        </w:rPr>
                        <w:t>不予安置</w:t>
                      </w:r>
                    </w:p>
                  </w:txbxContent>
                </v:textbox>
                <w10:wrap anchorx="margin"/>
              </v:rect>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2568577</wp:posOffset>
                </wp:positionH>
                <wp:positionV relativeFrom="paragraph">
                  <wp:posOffset>1139827</wp:posOffset>
                </wp:positionV>
                <wp:extent cx="619762" cy="595631"/>
                <wp:effectExtent l="0" t="0" r="0" b="0"/>
                <wp:wrapNone/>
                <wp:docPr id="86" name="文字方塊 73"/>
                <wp:cNvGraphicFramePr/>
                <a:graphic xmlns:a="http://schemas.openxmlformats.org/drawingml/2006/main">
                  <a:graphicData uri="http://schemas.microsoft.com/office/word/2010/wordprocessingShape">
                    <wps:wsp>
                      <wps:cNvSpPr txBox="1"/>
                      <wps:spPr>
                        <a:xfrm>
                          <a:off x="0" y="0"/>
                          <a:ext cx="619762" cy="595631"/>
                        </a:xfrm>
                        <a:prstGeom prst="rect">
                          <a:avLst/>
                        </a:prstGeom>
                        <a:noFill/>
                        <a:ln>
                          <a:noFill/>
                          <a:prstDash/>
                        </a:ln>
                      </wps:spPr>
                      <wps:txbx>
                        <w:txbxContent>
                          <w:p w:rsidR="0008465A" w:rsidRDefault="009D14F6">
                            <w:pPr>
                              <w:snapToGrid w:val="0"/>
                              <w:spacing w:line="240" w:lineRule="exact"/>
                              <w:rPr>
                                <w:rFonts w:ascii="標楷體" w:eastAsia="標楷體" w:hAnsi="標楷體"/>
                                <w:b/>
                                <w:sz w:val="20"/>
                              </w:rPr>
                            </w:pPr>
                            <w:r>
                              <w:rPr>
                                <w:rFonts w:ascii="標楷體" w:eastAsia="標楷體" w:hAnsi="標楷體"/>
                                <w:b/>
                                <w:sz w:val="20"/>
                              </w:rPr>
                              <w:t>本市</w:t>
                            </w:r>
                            <w:r>
                              <w:rPr>
                                <w:rFonts w:ascii="標楷體" w:eastAsia="標楷體" w:hAnsi="標楷體"/>
                                <w:b/>
                                <w:sz w:val="20"/>
                              </w:rPr>
                              <w:br/>
                              <w:t>資優班</w:t>
                            </w:r>
                            <w:r>
                              <w:rPr>
                                <w:rFonts w:ascii="標楷體" w:eastAsia="標楷體" w:hAnsi="標楷體"/>
                                <w:b/>
                                <w:sz w:val="20"/>
                              </w:rPr>
                              <w:br/>
                              <w:t>學生</w:t>
                            </w:r>
                          </w:p>
                        </w:txbxContent>
                      </wps:txbx>
                      <wps:bodyPr vert="horz" wrap="square" lIns="91440" tIns="45720" rIns="91440" bIns="45720" anchor="t" anchorCtr="0" compatLnSpc="1">
                        <a:noAutofit/>
                      </wps:bodyPr>
                    </wps:wsp>
                  </a:graphicData>
                </a:graphic>
              </wp:anchor>
            </w:drawing>
          </mc:Choice>
          <mc:Fallback xmlns="">
            <w:pict>
              <v:shape id="文字方塊 73" o:spid="_x0000_s1071" type="#_x0000_t202" style="position:absolute;margin-left:202.25pt;margin-top:89.75pt;width:48.8pt;height:46.9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pwl7QEAAJ4DAAAOAAAAZHJzL2Uyb0RvYy54bWysU1uO0zAU/UdiD5b/adpMm7ZR3RFQDUIa&#10;AVJhAa5jN5biB7bbpGwAiQXMfLMAFsCCZtbBtdN2quEP8eP4Pnx8zvHN4rpTDdpz56XRBI8GQ4y4&#10;ZqaSekvwl883r2YY+UB1RRujOcEH7vH18uWLRWtLnpvaNBV3CEC0L1tLcB2CLbPMs5or6gfGcg1F&#10;YZyiAUK3zSpHW0BXTZYPh0XWGldZZxj3HrKrvoiXCV8IzsJHITwPqCEYuIW0urRu4potF7TcOmpr&#10;yY406D+wUFRquPQMtaKBop2Tf0EpyZzxRoQBMyozQkjGkwZQMxo+U7OuqeVJC5jj7dkm//9g2Yf9&#10;J4dkRfCswEhTBW/0ePf94df9493vh58/0PQqetRaX0Lr2kJz6N6YDt76lPeQjNI74VT8gigEdXD7&#10;cHaYdwExSBaj+bTIMWJQmswnxVVCyZ4OW+fDO24UihuCHTxg8pXub30AItB6aol3aXMjmyY9YqOf&#10;JWLfivq6PxXLWZTR04270G26JD2fnbRsTHUAiTDQcHlt3DeMWhgOgv3XHXUco+a9Bvfno/E4TlMK&#10;xpNpDoG7rGwuK1QzgCI4YNRv34Z+AmEELA23em1Z9LPn/3oXjJBJayTZMzpyhyFIFhwHNk7ZZZy6&#10;nn6r5R8AAAD//wMAUEsDBBQABgAIAAAAIQBwEeN43wAAAAsBAAAPAAAAZHJzL2Rvd25yZXYueG1s&#10;TI/BTsMwDIbvSLxDZCRuLFnXbqw0nSYQVxAbIHHLGq+t1jhVk63l7TEnuNn6P/3+XGwm14kLDqH1&#10;pGE+UyCQKm9bqjW875/v7kGEaMiazhNq+MYAm/L6qjC59SO94WUXa8ElFHKjoYmxz6UMVYPOhJnv&#10;kTg7+sGZyOtQSzuYkctdJxOlltKZlvhCY3p8bLA67c5Ow8fL8eszVa/1k8v60U9KkltLrW9vpu0D&#10;iIhT/IPhV5/VoWSngz+TDaLTkKo0Y5SD1ZoHJjKVzEEcNCSrxQJkWcj/P5Q/AAAA//8DAFBLAQIt&#10;ABQABgAIAAAAIQC2gziS/gAAAOEBAAATAAAAAAAAAAAAAAAAAAAAAABbQ29udGVudF9UeXBlc10u&#10;eG1sUEsBAi0AFAAGAAgAAAAhADj9If/WAAAAlAEAAAsAAAAAAAAAAAAAAAAALwEAAF9yZWxzLy5y&#10;ZWxzUEsBAi0AFAAGAAgAAAAhALj2nCXtAQAAngMAAA4AAAAAAAAAAAAAAAAALgIAAGRycy9lMm9E&#10;b2MueG1sUEsBAi0AFAAGAAgAAAAhAHAR43jfAAAACwEAAA8AAAAAAAAAAAAAAAAARwQAAGRycy9k&#10;b3ducmV2LnhtbFBLBQYAAAAABAAEAPMAAABTBQAAAAA=&#10;" filled="f" stroked="f">
                <v:textbox>
                  <w:txbxContent>
                    <w:p w:rsidR="0008465A" w:rsidRDefault="009D14F6">
                      <w:pPr>
                        <w:snapToGrid w:val="0"/>
                        <w:spacing w:line="240" w:lineRule="exact"/>
                        <w:rPr>
                          <w:rFonts w:ascii="標楷體" w:eastAsia="標楷體" w:hAnsi="標楷體"/>
                          <w:b/>
                          <w:sz w:val="20"/>
                        </w:rPr>
                      </w:pPr>
                      <w:r>
                        <w:rPr>
                          <w:rFonts w:ascii="標楷體" w:eastAsia="標楷體" w:hAnsi="標楷體"/>
                          <w:b/>
                          <w:sz w:val="20"/>
                        </w:rPr>
                        <w:t>本市</w:t>
                      </w:r>
                      <w:r>
                        <w:rPr>
                          <w:rFonts w:ascii="標楷體" w:eastAsia="標楷體" w:hAnsi="標楷體"/>
                          <w:b/>
                          <w:sz w:val="20"/>
                        </w:rPr>
                        <w:br/>
                      </w:r>
                      <w:r>
                        <w:rPr>
                          <w:rFonts w:ascii="標楷體" w:eastAsia="標楷體" w:hAnsi="標楷體"/>
                          <w:b/>
                          <w:sz w:val="20"/>
                        </w:rPr>
                        <w:t>資優班</w:t>
                      </w:r>
                      <w:r>
                        <w:rPr>
                          <w:rFonts w:ascii="標楷體" w:eastAsia="標楷體" w:hAnsi="標楷體"/>
                          <w:b/>
                          <w:sz w:val="20"/>
                        </w:rPr>
                        <w:br/>
                      </w:r>
                      <w:r>
                        <w:rPr>
                          <w:rFonts w:ascii="標楷體" w:eastAsia="標楷體" w:hAnsi="標楷體"/>
                          <w:b/>
                          <w:sz w:val="20"/>
                        </w:rPr>
                        <w:t>學生</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2635584</wp:posOffset>
                </wp:positionH>
                <wp:positionV relativeFrom="paragraph">
                  <wp:posOffset>413381</wp:posOffset>
                </wp:positionV>
                <wp:extent cx="0" cy="2266953"/>
                <wp:effectExtent l="95250" t="0" r="57150" b="57147"/>
                <wp:wrapNone/>
                <wp:docPr id="87" name="直線單箭頭接點 303"/>
                <wp:cNvGraphicFramePr/>
                <a:graphic xmlns:a="http://schemas.openxmlformats.org/drawingml/2006/main">
                  <a:graphicData uri="http://schemas.microsoft.com/office/word/2010/wordprocessingShape">
                    <wps:wsp>
                      <wps:cNvCnPr/>
                      <wps:spPr>
                        <a:xfrm>
                          <a:off x="0" y="0"/>
                          <a:ext cx="0" cy="2266953"/>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349819FC" id="直線單箭頭接點 303" o:spid="_x0000_s1026" type="#_x0000_t32" style="position:absolute;margin-left:207.55pt;margin-top:32.55pt;width:0;height:17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xY4wEAAHADAAAOAAAAZHJzL2Uyb0RvYy54bWysU81uEzEQviPxDpbvZDepGtpVNj0klAuC&#10;SMADTLzerCX/aWyyyUtw5AAS4sKxPVXiwPO0Ud+CsRNSfm6IPXjtsb9v/H0znlxsjGZriUE5W/Ph&#10;oORMWuEaZVc1f/vm8skZZyGCbUA7K2u+lYFfTB8/mvS+kiPXOd1IZERiQ9X7mncx+qooguikgTBw&#10;XlrabB0aiLTEVdEg9MRudDEqy3HRO2w8OiFDoOh8v8mnmb9tpYiv2jbIyHTN6W4xj5jHZRqL6QSq&#10;FYLvlDhcA/7hFgaUpaRHqjlEYO9Q/UVllEAXXBsHwpnCta0SMmsgNcPyDzWvO/AyayFzgj/aFP4f&#10;rXi5XiBTTc3PnnJmwVCNdp9udt8+3n643l1f3X+5unv/9f77Z3ZSniS3eh8qAs3sAg+r4BeYpG9a&#10;NOlPotgmO7w9Oiw3kYl9UFB0NBqPz08zX/EA9Bjic+kMS5Oah4igVl2cOWupjg6H2WFYvwiRUhPw&#10;JyBlte5SaZ3LqS3ra35+OqLeE0BN1WqIGRucVk06lxABV8uZRraG1Bv5SwKJ97djKckcQrc/l7f2&#10;XWNUlMkDqCIo/cw2LG492QeIrj8waUuEybK9SWm2dM02e5fjVNac8tCCqW9+XWf0w0OZ/gAAAP//&#10;AwBQSwMEFAAGAAgAAAAhAP/ky9faAAAACgEAAA8AAABkcnMvZG93bnJldi54bWxMj09LAzEQxe+C&#10;3yGM4M1mN2gp62aLCFLozVq213Qz7i4mkyVJ2/XbO8WDnubf473f1OvZO3HGmMZAGspFAQKpC3ak&#10;XsP+4+1hBSJlQ9a4QKjhGxOsm9ub2lQ2XOgdz7vcCzahVBkNQ85TJWXqBvQmLcKExLfPEL3JPMZe&#10;2mgubO6dVEWxlN6MxAmDmfB1wO5rd/IairZdHVol95uQsZ+moKLbKq3v7+aXZxAZ5/wnhis+o0PD&#10;TMdwIpuE0/BYPpUs1bC8Vhb8Lo7cKFWCbGr5/4XmBwAA//8DAFBLAQItABQABgAIAAAAIQC2gziS&#10;/gAAAOEBAAATAAAAAAAAAAAAAAAAAAAAAABbQ29udGVudF9UeXBlc10ueG1sUEsBAi0AFAAGAAgA&#10;AAAhADj9If/WAAAAlAEAAAsAAAAAAAAAAAAAAAAALwEAAF9yZWxzLy5yZWxzUEsBAi0AFAAGAAgA&#10;AAAhABZ3PFjjAQAAcAMAAA4AAAAAAAAAAAAAAAAALgIAAGRycy9lMm9Eb2MueG1sUEsBAi0AFAAG&#10;AAgAAAAhAP/ky9faAAAACgEAAA8AAAAAAAAAAAAAAAAAPQQAAGRycy9kb3ducmV2LnhtbFBLBQYA&#10;AAAABAAEAPMAAABEBQAAAAA=&#10;" strokeweight=".26467mm">
                <v:stroke endarrow="open" joinstyle="miter"/>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margin">
                  <wp:posOffset>146605</wp:posOffset>
                </wp:positionH>
                <wp:positionV relativeFrom="paragraph">
                  <wp:posOffset>1771101</wp:posOffset>
                </wp:positionV>
                <wp:extent cx="2440305" cy="746763"/>
                <wp:effectExtent l="38100" t="19050" r="36195" b="34287"/>
                <wp:wrapNone/>
                <wp:docPr id="88" name="菱形 68"/>
                <wp:cNvGraphicFramePr/>
                <a:graphic xmlns:a="http://schemas.openxmlformats.org/drawingml/2006/main">
                  <a:graphicData uri="http://schemas.microsoft.com/office/word/2010/wordprocessingShape">
                    <wps:wsp>
                      <wps:cNvSpPr/>
                      <wps:spPr>
                        <a:xfrm>
                          <a:off x="0" y="0"/>
                          <a:ext cx="2440305" cy="74676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noFill/>
                        <a:ln w="25402" cap="flat">
                          <a:solidFill>
                            <a:srgbClr val="000000"/>
                          </a:solidFill>
                          <a:prstDash val="solid"/>
                          <a:miter/>
                        </a:ln>
                      </wps:spPr>
                      <wps:txbx>
                        <w:txbxContent>
                          <w:p w:rsidR="0008465A" w:rsidRDefault="009D14F6">
                            <w:pPr>
                              <w:snapToGrid w:val="0"/>
                              <w:spacing w:line="200" w:lineRule="exact"/>
                              <w:ind w:left="-142" w:right="-226"/>
                              <w:jc w:val="center"/>
                              <w:rPr>
                                <w:rFonts w:ascii="標楷體" w:eastAsia="標楷體" w:hAnsi="標楷體"/>
                                <w:color w:val="000000"/>
                                <w:spacing w:val="-28"/>
                                <w:sz w:val="20"/>
                              </w:rPr>
                            </w:pPr>
                            <w:r>
                              <w:rPr>
                                <w:rFonts w:ascii="標楷體" w:eastAsia="標楷體" w:hAnsi="標楷體"/>
                                <w:color w:val="000000"/>
                                <w:spacing w:val="-28"/>
                                <w:sz w:val="20"/>
                              </w:rPr>
                              <w:t>召開資優鑑定工作小組會議</w:t>
                            </w:r>
                          </w:p>
                          <w:p w:rsidR="0008465A" w:rsidRDefault="009D14F6">
                            <w:pPr>
                              <w:snapToGrid w:val="0"/>
                              <w:spacing w:line="200" w:lineRule="exact"/>
                              <w:jc w:val="center"/>
                            </w:pPr>
                            <w:r>
                              <w:rPr>
                                <w:rFonts w:ascii="標楷體" w:eastAsia="標楷體" w:hAnsi="標楷體"/>
                                <w:color w:val="000000"/>
                                <w:spacing w:val="-20"/>
                                <w:sz w:val="20"/>
                                <w:u w:val="single"/>
                              </w:rPr>
                              <w:t>教育局</w:t>
                            </w:r>
                          </w:p>
                        </w:txbxContent>
                      </wps:txbx>
                      <wps:bodyPr vert="horz" wrap="square" lIns="91440" tIns="45720" rIns="91440" bIns="45720" anchor="ctr" anchorCtr="0" compatLnSpc="1">
                        <a:noAutofit/>
                      </wps:bodyPr>
                    </wps:wsp>
                  </a:graphicData>
                </a:graphic>
              </wp:anchor>
            </w:drawing>
          </mc:Choice>
          <mc:Fallback xmlns="">
            <w:pict>
              <v:shape id="菱形 68" o:spid="_x0000_s1072" style="position:absolute;margin-left:11.55pt;margin-top:139.45pt;width:192.15pt;height:58.8pt;z-index:251729920;visibility:visible;mso-wrap-style:square;mso-wrap-distance-left:9pt;mso-wrap-distance-top:0;mso-wrap-distance-right:9pt;mso-wrap-distance-bottom:0;mso-position-horizontal:absolute;mso-position-horizontal-relative:margin;mso-position-vertical:absolute;mso-position-vertical-relative:text;v-text-anchor:middle" coordsize="2440305,7467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O9AwQAAFYLAAAOAAAAZHJzL2Uyb0RvYy54bWysVl2O2zYQfi+QOxB6bJG1RMo/a6x3EWSR&#10;oEDQBtjkADRFWgIkUSW5tjeX6B16gxygxynQY3SGkriSJb8ENWCJ1Hz6OPPNiJy7h3NVkqM0ttD1&#10;Lkpu4ojIWuisqA+76OuXD283EbGO1xkvdS130Yu00cP9m5/uTs1WUp3rMpOGAEltt6dmF+XONdvF&#10;wopcVtze6EbWYFTaVNzB1BwWmeEnYK/KBY3j1eKkTdYYLaS18PSxNUb3nl8pKdzvSlnpSLmLwDfn&#10;r8Zf93hd3N/x7cHwJi9E5wb/AS8qXtSwaKB65I6TZ1NMqKpCGG21cjdCVwutVCGkjwGiSeKLaJ5y&#10;3kgfC4hjmyCT/f9oxW/Hz4YU2S7aQKZqXkGO/v3z+z9//0VWG1Tn1NgtgJ6az6abWRhiqGdlKrxD&#10;EOTsFX0JisqzIwIe0jSNWbyMiADbOl2tVwxJF69vi2frPkrtmfjxk3VtRjIYeT2zzikF2VNVCck5&#10;8pKcusQFazK05pdWOrRae2lmQ3NfE4E67a18bwm40TnY+wXBtX55c3JpXo3M9NK87s0PW6JSoCcT&#10;BshLuwBClkQlU8jtELIiik4hSdDv5wVRa5IQmqziSTRJEBJhm6uwoCjAPJHnvIwuCcq+woBzAgsS&#10;V0UNASbwn3oWhEbPEgiRqNsJU5Dbg9g8KIiOpaSS5YQlSN4CVhNAEByXYcCRTqOiQfFf3gJiQ2KA&#10;XjLRoLcHredBQ7VVsr6y3lBsXG/eq6A1uk6h3sikKOlIao9JJ46PlKZQlDM8QWi/FmKmPEHrDgM5&#10;m6w1khv8mcGwkdqQEpqSSQ2xkdoIWs2ARmpT/AYmXrOR1vR2FjNW+krW2Fhr/L5naomN1Gb0Cmqk&#10;N7tSl2ykOIOqnF1xpDnDT7LzCzbvQ78987zfscW57rZsGBGOxz8TWeoPxUZbPCFyERE4BhymF0gA&#10;hzt8gMdDrPHQo7iCnWfeX0XTIXc5w93600VgoG3AhkExSCG0DAqTBE2DwjRA26DYui3RhjsUAMPA&#10;Id4rfZRftH/iMGiVgJAQtQLZ27hfEWU9QrIOCW+0yN7e35uWkUKBjhh7e3/vcD0f7c/c3i5KbWW7&#10;ROs2RB9CQSUGZ3KtPxRlCWC+LWtygiN9mcbggODQramSO6+s1WWRIRBx1hz270tDYPOEhsD/uoBG&#10;sMZY98ht3uK8qVW1Kpw0vQJQKtiCtE0Hjtx5f/YNC/Uy4aO9zl6gi4E2FJKVa/MtIido6XaR/eOZ&#10;GxmR8tcaeqbbBLoRSKifpMs1btBmaNkPLbwWQLWLhINabCfvHczhJWjdQK5P9VMjoOf1AtT63bPT&#10;qsD2xTvc+tRNoHnzJd81mtgdDuce9doO3/8HAAD//wMAUEsDBBQABgAIAAAAIQABHTmx3gAAAAoB&#10;AAAPAAAAZHJzL2Rvd25yZXYueG1sTI9BTsMwEEX3SNzBGiR21Gla2ibEqaASWyQKB3DjaZw2toPt&#10;OOH2DCtYjUbz9eb9aj+bniX0oXNWwHKRAUPbONXZVsDnx+vDDliI0irZO4sCvjHAvr69qWSp3GTf&#10;MR1jywhiQykF6BiHkvPQaDQyLNyAlm5n542MtPqWKy8ngpue51m24UZ2lj5oOeBBY3M9joYo/iV9&#10;HZLMpy5cisE3adRvZyHu7+bnJ2AR5/gXhl99UoeanE5utCqwXkC+WlKS5nZXAKPAOtuugZ0ErIrN&#10;I/C64v8r1D8AAAD//wMAUEsBAi0AFAAGAAgAAAAhALaDOJL+AAAA4QEAABMAAAAAAAAAAAAAAAAA&#10;AAAAAFtDb250ZW50X1R5cGVzXS54bWxQSwECLQAUAAYACAAAACEAOP0h/9YAAACUAQAACwAAAAAA&#10;AAAAAAAAAAAvAQAAX3JlbHMvLnJlbHNQSwECLQAUAAYACAAAACEA1t2zvQMEAABWCwAADgAAAAAA&#10;AAAAAAAAAAAuAgAAZHJzL2Uyb0RvYy54bWxQSwECLQAUAAYACAAAACEAAR05sd4AAAAKAQAADwAA&#10;AAAAAAAAAAAAAABdBgAAZHJzL2Rvd25yZXYueG1sUEsFBgAAAAAEAAQA8wAAAGgHAAAAAA==&#10;" adj="-11796480,,5400" path="m,373381l1220152,,2440305,373381,1220152,746763,,373381xe" filled="f" strokeweight=".70561mm">
                <v:stroke joinstyle="miter"/>
                <v:formulas/>
                <v:path arrowok="t" o:connecttype="custom" o:connectlocs="1220153,0;2440305,373382;1220153,746763;0,373382" o:connectangles="270,0,90,180" textboxrect="610076,186691,1830229,560072"/>
                <v:textbox>
                  <w:txbxContent>
                    <w:p w:rsidR="0008465A" w:rsidRDefault="009D14F6">
                      <w:pPr>
                        <w:snapToGrid w:val="0"/>
                        <w:spacing w:line="200" w:lineRule="exact"/>
                        <w:ind w:left="-142" w:right="-226"/>
                        <w:jc w:val="center"/>
                        <w:rPr>
                          <w:rFonts w:ascii="標楷體" w:eastAsia="標楷體" w:hAnsi="標楷體"/>
                          <w:color w:val="000000"/>
                          <w:spacing w:val="-28"/>
                          <w:sz w:val="20"/>
                        </w:rPr>
                      </w:pPr>
                      <w:r>
                        <w:rPr>
                          <w:rFonts w:ascii="標楷體" w:eastAsia="標楷體" w:hAnsi="標楷體"/>
                          <w:color w:val="000000"/>
                          <w:spacing w:val="-28"/>
                          <w:sz w:val="20"/>
                        </w:rPr>
                        <w:t>召開資優鑑定工作小組會議</w:t>
                      </w:r>
                    </w:p>
                    <w:p w:rsidR="0008465A" w:rsidRDefault="009D14F6">
                      <w:pPr>
                        <w:snapToGrid w:val="0"/>
                        <w:spacing w:line="200" w:lineRule="exact"/>
                        <w:jc w:val="center"/>
                      </w:pPr>
                      <w:r>
                        <w:rPr>
                          <w:rFonts w:ascii="標楷體" w:eastAsia="標楷體" w:hAnsi="標楷體"/>
                          <w:color w:val="000000"/>
                          <w:spacing w:val="-20"/>
                          <w:sz w:val="20"/>
                          <w:u w:val="single"/>
                        </w:rPr>
                        <w:t>教育局</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1325249</wp:posOffset>
                </wp:positionH>
                <wp:positionV relativeFrom="paragraph">
                  <wp:posOffset>402262</wp:posOffset>
                </wp:positionV>
                <wp:extent cx="0" cy="251460"/>
                <wp:effectExtent l="95250" t="0" r="57150" b="53340"/>
                <wp:wrapNone/>
                <wp:docPr id="89" name="直線單箭頭接點 294"/>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4DC074F4" id="直線單箭頭接點 294" o:spid="_x0000_s1026" type="#_x0000_t32" style="position:absolute;margin-left:104.35pt;margin-top:31.65pt;width:0;height:19.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FD4gEAAG8DAAAOAAAAZHJzL2Uyb0RvYy54bWysU72OEzEQ7pF4B8s92WR1d7qssrki4WgQ&#10;RAIeYOL1Zi35T2OTTV6CkgIkREN5VyFR8DwQ3Vsw9oYcPx1iC6899veNv2/Gs6ud0WwrMShnaz4Z&#10;jTmTVrhG2U3NX728fnTJWYhgG9DOyprvZeBX84cPZr2vZOk6pxuJjEhsqHpf8y5GXxVFEJ00EEbO&#10;S0ubrUMDkZa4KRqEntiNLsrx+KLoHTYenZAhUHQ5bPJ55m9bKeLztg0yMl1zulvMI+ZxncZiPoNq&#10;g+A7JY7XgH+4hQFlKemJagkR2GtUf1EZJdAF18aRcKZwbauEzBpIzWT8h5oXHXiZtZA5wZ9sCv+P&#10;VjzbrpCppuaXU84sGKrR4f3nw5d3397eHm5v7j7efH/z6e7rB1ZOz5JbvQ8VgRZ2hcdV8CtM0nct&#10;mvQnUWyXHd6fHJa7yMQQFBQtzydnF9n84h7nMcQn0hmWJjUPEUFturhw1lIZHU6ywbB9GiJlJuBP&#10;QEpq3bXSOldTW9bXfHpeUusJoJ5qNcSMDU6rJp1LiICb9UIj20JqjfwlfcT727GUZAmhG87lraFp&#10;jIoyWQBVBKUf24bFvSf3ANH1RyZtiTA5NniUZmvX7LN1OU5VzSmPHZja5td1Rt+/k/kPAAAA//8D&#10;AFBLAwQUAAYACAAAACEAgnkkPdsAAAAKAQAADwAAAGRycy9kb3ducmV2LnhtbEyPwUoDMRCG74Lv&#10;EEbwZhNTqOu62SKCCN6sZXtNN9PdpckkJGm7vr0RD3qcmY9/vr9Zz86yM8Y0eVJwvxDAkHpvJhoU&#10;bD9f7ypgKWsy2npCBV+YYN1eXzW6Nv5CH3je5IGVEEq1VjDmHGrOUz+i02nhA1K5HXx0OpcxDtxE&#10;fSnhznIpxIo7PVH5MOqALyP2x83JKRBdV+06ybdvPuMQgpfRvkulbm/m5ydgGef8B8OPflGHtjjt&#10;/YlMYlaBFNVDQRWslktgBfhd7Asp5CPwtuH/K7TfAAAA//8DAFBLAQItABQABgAIAAAAIQC2gziS&#10;/gAAAOEBAAATAAAAAAAAAAAAAAAAAAAAAABbQ29udGVudF9UeXBlc10ueG1sUEsBAi0AFAAGAAgA&#10;AAAhADj9If/WAAAAlAEAAAsAAAAAAAAAAAAAAAAALwEAAF9yZWxzLy5yZWxzUEsBAi0AFAAGAAgA&#10;AAAhAOoqoUPiAQAAbwMAAA4AAAAAAAAAAAAAAAAALgIAAGRycy9lMm9Eb2MueG1sUEsBAi0AFAAG&#10;AAgAAAAhAIJ5JD3bAAAACgEAAA8AAAAAAAAAAAAAAAAAPAQAAGRycy9kb3ducmV2LnhtbFBLBQYA&#10;AAAABAAEAPMAAABEBQAAAAA=&#10;" strokeweight=".26467mm">
                <v:stroke endarrow="open" joinstyle="miter"/>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4298310</wp:posOffset>
                </wp:positionH>
                <wp:positionV relativeFrom="paragraph">
                  <wp:posOffset>823590</wp:posOffset>
                </wp:positionV>
                <wp:extent cx="971550" cy="0"/>
                <wp:effectExtent l="0" t="0" r="0" b="0"/>
                <wp:wrapNone/>
                <wp:docPr id="90" name="直線接點 76"/>
                <wp:cNvGraphicFramePr/>
                <a:graphic xmlns:a="http://schemas.openxmlformats.org/drawingml/2006/main">
                  <a:graphicData uri="http://schemas.microsoft.com/office/word/2010/wordprocessingShape">
                    <wps:wsp>
                      <wps:cNvCnPr/>
                      <wps:spPr>
                        <a:xfrm>
                          <a:off x="0" y="0"/>
                          <a:ext cx="971550" cy="0"/>
                        </a:xfrm>
                        <a:prstGeom prst="straightConnector1">
                          <a:avLst/>
                        </a:prstGeom>
                        <a:noFill/>
                        <a:ln w="9528" cap="flat">
                          <a:solidFill>
                            <a:srgbClr val="000000"/>
                          </a:solidFill>
                          <a:prstDash val="solid"/>
                          <a:miter/>
                        </a:ln>
                      </wps:spPr>
                      <wps:bodyPr/>
                    </wps:wsp>
                  </a:graphicData>
                </a:graphic>
              </wp:anchor>
            </w:drawing>
          </mc:Choice>
          <mc:Fallback xmlns="">
            <w:pict>
              <v:shape w14:anchorId="4A155AF0" id="直線接點 76" o:spid="_x0000_s1026" type="#_x0000_t32" style="position:absolute;margin-left:338.45pt;margin-top:64.85pt;width:76.5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txQEAAEwDAAAOAAAAZHJzL2Uyb0RvYy54bWysU0tuGzEM3RfIHQTt67ENOGkGHmdhI90U&#10;rYG2B5A10owA/UAqHvsSPUALdNcbFOii92mQW4SSHefTXdFZUB/yPYqPnPnVzlm2VYAm+IZPRmPO&#10;lJehNb5r+OdP16/fcIZJ+FbY4FXD9wr51eLs1XyItZqGPthWASMSj/UQG96nFOuqQtkrJ3AUovLk&#10;1AGcSHSErmpBDMTubDUdj8+rIUAbIUiFSLerg5MvCr/WSqYPWqNKzDac3paKhWI32VaLuag7ELE3&#10;8vgM8Q+vcMJ4SnqiWokk2A2Yv6ickRAw6DSSwVVBayNVqYGqmYxfVPOxF1GVWkgcjCeZ8P/Ryvfb&#10;NTDTNvyS5PHCUY9uv/28/fX1z5cfd7+/s4vzrNEQsabQpV/D8YRxDbngnQaXVyqF7Yqu+5OuapeY&#10;pMvLi8lsRvTywVU94iJgequCY3nTcEwgTNenZfCemhdgUmQV23eYKDMBHwA5qQ/XxtrSQ+vZQJlm&#10;Uxo4KWiStBWpYDFY0+a4jEDoNksLbCvyQJQv10e8z8JykpXA/hBXXIdRcSapLAEBrKclC3OQIu82&#10;od0Xhco9tawEHscrz8TTc0E//gSLewAAAP//AwBQSwMEFAAGAAgAAAAhAHKr/VbeAAAACwEAAA8A&#10;AABkcnMvZG93bnJldi54bWxMj1FLwzAUhd8F/0O4gi/iUgt2a206hrI3YXTbi293TZZUm6Qk2Vb/&#10;/a4g6OM95+Pcc+rlZAd2ViH23gl4mmXAlOu87J0WsN+tHxfAYkIncfBOCfhWEZbN7U2NlfQX16rz&#10;NmlGIS5WKMCkNFacx84oi3HmR+XIO/pgMdEZNJcBLxRuB55nWcEt9o4+GBzVq1Hd1/ZkBezejlHn&#10;4eH9+WOP65X+NLrdtELc302rF2BJTekPhp/6VB0a6nTwJycjGwQU86IklIy8nAMjYpGXpBx+Fd7U&#10;/P+G5goAAP//AwBQSwECLQAUAAYACAAAACEAtoM4kv4AAADhAQAAEwAAAAAAAAAAAAAAAAAAAAAA&#10;W0NvbnRlbnRfVHlwZXNdLnhtbFBLAQItABQABgAIAAAAIQA4/SH/1gAAAJQBAAALAAAAAAAAAAAA&#10;AAAAAC8BAABfcmVscy8ucmVsc1BLAQItABQABgAIAAAAIQBaT/otxQEAAEwDAAAOAAAAAAAAAAAA&#10;AAAAAC4CAABkcnMvZTJvRG9jLnhtbFBLAQItABQABgAIAAAAIQByq/1W3gAAAAsBAAAPAAAAAAAA&#10;AAAAAAAAAB8EAABkcnMvZG93bnJldi54bWxQSwUGAAAAAAQABADzAAAAKgUAAAAA&#10;" strokeweight=".26467mm">
                <v:stroke joinstyle="miter"/>
              </v:shap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3684602</wp:posOffset>
                </wp:positionH>
                <wp:positionV relativeFrom="paragraph">
                  <wp:posOffset>896422</wp:posOffset>
                </wp:positionV>
                <wp:extent cx="1228725" cy="794385"/>
                <wp:effectExtent l="0" t="0" r="28575" b="24765"/>
                <wp:wrapNone/>
                <wp:docPr id="91" name="矩形 443"/>
                <wp:cNvGraphicFramePr/>
                <a:graphic xmlns:a="http://schemas.openxmlformats.org/drawingml/2006/main">
                  <a:graphicData uri="http://schemas.microsoft.com/office/word/2010/wordprocessingShape">
                    <wps:wsp>
                      <wps:cNvSpPr/>
                      <wps:spPr>
                        <a:xfrm>
                          <a:off x="0" y="0"/>
                          <a:ext cx="1228725" cy="794385"/>
                        </a:xfrm>
                        <a:prstGeom prst="rect">
                          <a:avLst/>
                        </a:prstGeom>
                        <a:solidFill>
                          <a:srgbClr val="FFFFFF"/>
                        </a:solidFill>
                        <a:ln w="25402" cap="flat">
                          <a:solidFill>
                            <a:srgbClr val="000000"/>
                          </a:solidFill>
                          <a:prstDash val="solid"/>
                          <a:miter/>
                        </a:ln>
                      </wps:spPr>
                      <wps:txbx>
                        <w:txbxContent>
                          <w:p w:rsidR="0008465A" w:rsidRDefault="009D14F6">
                            <w:pPr>
                              <w:snapToGrid w:val="0"/>
                              <w:spacing w:line="240" w:lineRule="exact"/>
                              <w:jc w:val="center"/>
                              <w:rPr>
                                <w:rFonts w:ascii="Book Antiqua" w:eastAsia="標楷體" w:hAnsi="Book Antiqua"/>
                                <w:b/>
                                <w:color w:val="000000"/>
                                <w:sz w:val="20"/>
                              </w:rPr>
                            </w:pPr>
                            <w:r>
                              <w:rPr>
                                <w:rFonts w:ascii="Book Antiqua" w:eastAsia="標楷體" w:hAnsi="Book Antiqua"/>
                                <w:b/>
                                <w:color w:val="000000"/>
                                <w:sz w:val="20"/>
                              </w:rPr>
                              <w:t>區域衛星</w:t>
                            </w:r>
                            <w:r>
                              <w:rPr>
                                <w:rFonts w:ascii="Book Antiqua" w:eastAsia="標楷體" w:hAnsi="Book Antiqua"/>
                                <w:b/>
                                <w:color w:val="000000"/>
                                <w:sz w:val="20"/>
                              </w:rPr>
                              <w:br/>
                            </w:r>
                            <w:r>
                              <w:rPr>
                                <w:rFonts w:ascii="Book Antiqua" w:eastAsia="標楷體" w:hAnsi="Book Antiqua"/>
                                <w:b/>
                                <w:color w:val="000000"/>
                                <w:sz w:val="20"/>
                              </w:rPr>
                              <w:t>資優教育方案</w:t>
                            </w:r>
                          </w:p>
                        </w:txbxContent>
                      </wps:txbx>
                      <wps:bodyPr vert="horz" wrap="square" lIns="91440" tIns="45720" rIns="91440" bIns="45720" anchor="ctr" anchorCtr="0" compatLnSpc="1">
                        <a:noAutofit/>
                      </wps:bodyPr>
                    </wps:wsp>
                  </a:graphicData>
                </a:graphic>
              </wp:anchor>
            </w:drawing>
          </mc:Choice>
          <mc:Fallback xmlns="">
            <w:pict>
              <v:rect id="矩形 443" o:spid="_x0000_s1073" style="position:absolute;margin-left:290.15pt;margin-top:70.6pt;width:96.75pt;height:62.5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l7EQIAAA8EAAAOAAAAZHJzL2Uyb0RvYy54bWysU0Gu0zAQ3SNxB8t7mjRNaRs1/UK/KkL6&#10;gi8VDuA6TmPJsc3YbVIug8SOQ3AcxDUYO6XtB1YILxyPZ/LmzZvx8q5vFTkKcNLoko5HKSVCc1NJ&#10;vS/ph/ebF3NKnGe6YspoUdKTcPRu9fzZsrOFyExjVCWAIIh2RWdL2nhviyRxvBEtcyNjhUZnbaBl&#10;Hk3YJxWwDtFblWRp+jLpDFQWDBfO4e16cNJVxK9rwf27unbCE1VS5ObjDnHfhT1ZLVmxB2Ybyc80&#10;2D+waJnUmPQCtWaekQPIP6BaycE4U/sRN21i6lpyEWvAasbpb9VsG2ZFrAXFcfYik/t/sPzt8RGI&#10;rEq6GFOiWYs9+vH56/dvX0ieT4I8nXUFRm3tI5wth8dQa19DG75YBemjpKeLpKL3hOPlOMvms2xK&#10;CUffbJFP5tMAmlz/tuD8a2FaEg4lBWxZVJIdH5wfQn+FhGTOKFltpFLRgP3uXgE5MmzvJq4z+pMw&#10;pUlX0myapxkSYThmtWJDlidx7hYujetvcIHOmrlmSBsRQhgrWukFDJSVxiKDdINY4eT7XR+VnsSx&#10;C1c7U51Qfnw/WHlj4BMlHc5iSd3HAwNBiXqjsdmLcZ6H4Y1GPp1laMCtZ3frYZojVEm5B0oG494P&#10;I48zZ5l/0FvLsTVRZm1eHbypZZT6yunMHqcuNuv8QsJY39ox6vqOVz8BAAD//wMAUEsDBBQABgAI&#10;AAAAIQBaSHEB3gAAAAsBAAAPAAAAZHJzL2Rvd25yZXYueG1sTI/BTsMwEETvSPyDtUjcqNMEkjbE&#10;qRBSb9CKAvdNbOKIeB3Fbpv+PcsJjqt5mn1TbWY3iJOZQu9JwXKRgDDUet1Tp+DjfXu3AhEiksbB&#10;k1FwMQE29fVVhaX2Z3ozp0PsBJdQKFGBjXEspQytNQ7Dwo+GOPvyk8PI59RJPeGZy90g0yTJpcOe&#10;+IPF0Txb034fjk6BDLTbNSl+Xqbty969Ftqu+7VStzfz0yOIaOb4B8OvPqtDzU6NP5IOYlDwsEoy&#10;Rjm4X6YgmCiKjMc0CtI8z0DWlfy/of4BAAD//wMAUEsBAi0AFAAGAAgAAAAhALaDOJL+AAAA4QEA&#10;ABMAAAAAAAAAAAAAAAAAAAAAAFtDb250ZW50X1R5cGVzXS54bWxQSwECLQAUAAYACAAAACEAOP0h&#10;/9YAAACUAQAACwAAAAAAAAAAAAAAAAAvAQAAX3JlbHMvLnJlbHNQSwECLQAUAAYACAAAACEAIt1Z&#10;exECAAAPBAAADgAAAAAAAAAAAAAAAAAuAgAAZHJzL2Uyb0RvYy54bWxQSwECLQAUAAYACAAAACEA&#10;WkhxAd4AAAALAQAADwAAAAAAAAAAAAAAAABrBAAAZHJzL2Rvd25yZXYueG1sUEsFBgAAAAAEAAQA&#10;8wAAAHYFAAAAAA==&#10;" strokeweight=".70561mm">
                <v:textbox>
                  <w:txbxContent>
                    <w:p w:rsidR="0008465A" w:rsidRDefault="009D14F6">
                      <w:pPr>
                        <w:snapToGrid w:val="0"/>
                        <w:spacing w:line="240" w:lineRule="exact"/>
                        <w:jc w:val="center"/>
                        <w:rPr>
                          <w:rFonts w:ascii="Book Antiqua" w:eastAsia="標楷體" w:hAnsi="Book Antiqua"/>
                          <w:b/>
                          <w:color w:val="000000"/>
                          <w:sz w:val="20"/>
                        </w:rPr>
                      </w:pPr>
                      <w:r>
                        <w:rPr>
                          <w:rFonts w:ascii="Book Antiqua" w:eastAsia="標楷體" w:hAnsi="Book Antiqua"/>
                          <w:b/>
                          <w:color w:val="000000"/>
                          <w:sz w:val="20"/>
                        </w:rPr>
                        <w:t>區域衛星</w:t>
                      </w:r>
                      <w:r>
                        <w:rPr>
                          <w:rFonts w:ascii="Book Antiqua" w:eastAsia="標楷體" w:hAnsi="Book Antiqua"/>
                          <w:b/>
                          <w:color w:val="000000"/>
                          <w:sz w:val="20"/>
                        </w:rPr>
                        <w:br/>
                      </w:r>
                      <w:r>
                        <w:rPr>
                          <w:rFonts w:ascii="Book Antiqua" w:eastAsia="標楷體" w:hAnsi="Book Antiqua"/>
                          <w:b/>
                          <w:color w:val="000000"/>
                          <w:sz w:val="20"/>
                        </w:rPr>
                        <w:t>資優教育方案</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4300852</wp:posOffset>
                </wp:positionH>
                <wp:positionV relativeFrom="paragraph">
                  <wp:posOffset>623876</wp:posOffset>
                </wp:positionV>
                <wp:extent cx="0" cy="2051685"/>
                <wp:effectExtent l="95250" t="0" r="57150" b="62865"/>
                <wp:wrapNone/>
                <wp:docPr id="92" name="直線單箭頭接點 33"/>
                <wp:cNvGraphicFramePr/>
                <a:graphic xmlns:a="http://schemas.openxmlformats.org/drawingml/2006/main">
                  <a:graphicData uri="http://schemas.microsoft.com/office/word/2010/wordprocessingShape">
                    <wps:wsp>
                      <wps:cNvCnPr/>
                      <wps:spPr>
                        <a:xfrm>
                          <a:off x="0" y="0"/>
                          <a:ext cx="0" cy="205168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2E15BD3A" id="直線單箭頭接點 33" o:spid="_x0000_s1026" type="#_x0000_t32" style="position:absolute;margin-left:338.65pt;margin-top:49.1pt;width:0;height:161.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34QEAAG8DAAAOAAAAZHJzL2Uyb0RvYy54bWysU72OEzEQ7pF4B8s92U1OOR2rbK5IOBoE&#10;kYAHmHi9u5b8p7HJJi9BSQESoqG8q06i4Hkgurdg7IQcPx1iC69nPPN5vm/Gs8ut0WwjMShnaz4e&#10;lZxJK1yjbFfz16+uHl1wFiLYBrSzsuY7Gfjl/OGD2eArOXG9041ERiA2VIOveR+jr4oiiF4aCCPn&#10;paXD1qGBSCZ2RYMwELrRxaQsz4vBYePRCRkCeZeHQz7P+G0rRXzRtkFGpmtOtcW8Yl7XaS3mM6g6&#10;BN8rcSwD/qEKA8rSpSeoJURgb1D9BWWUQBdcG0fCmcK1rRIycyA24/IPNi978DJzIXGCP8kU/h+s&#10;eL5ZIVNNzR9POLNgqEf7D7f7L++/vbvZ31zffbr+/vbz3deP7OwsiTX4UFHOwq7waAW/wsR826JJ&#10;f+LEtlng3UlguY1MHJyCvJNyOj6/mCa84j7RY4hPpTMsbWoeIoLq+rhw1lIbHY6zwLB5FuIh8WdC&#10;utW6K6U1+aHSlg1EZzqh0RNAM9VqiDk3OK2aFJfCAnbrhUa2gTQa+TsW9FtYumQJoT/E5aMUBpVR&#10;USYNoIqg9BPbsLjzpB4guuGIpC0xTJIdREq7tWt2Wbvsp65mDY4TmMbmVztn37+T+Q8AAAD//wMA&#10;UEsDBBQABgAIAAAAIQC2X9j53AAAAAoBAAAPAAAAZHJzL2Rvd25yZXYueG1sTI/BTsMwDIbvSLxD&#10;ZCRuLF2GtlLqTggJIXFjTOWaNaataJwoybby9gRxgKPtT7+/v97OdhInCnF0jLBcFCCIO2dG7hH2&#10;b083JYiYNBs9OSaEL4qwbS4val0Zd+ZXOu1SL3IIx0ojDCn5SsrYDWR1XDhPnG8fLlid8hh6aYI+&#10;53A7SVUUa2n1yPnDoD09DtR97o4WoWjb8r1Vcv/sEvXeOxWmF4V4fTU/3ININKc/GH70szo02eng&#10;jmyimBDWm80qowh3pQKRgd/FAeFWLVcgm1r+r9B8AwAA//8DAFBLAQItABQABgAIAAAAIQC2gziS&#10;/gAAAOEBAAATAAAAAAAAAAAAAAAAAAAAAABbQ29udGVudF9UeXBlc10ueG1sUEsBAi0AFAAGAAgA&#10;AAAhADj9If/WAAAAlAEAAAsAAAAAAAAAAAAAAAAALwEAAF9yZWxzLy5yZWxzUEsBAi0AFAAGAAgA&#10;AAAhAD/sMTfhAQAAbwMAAA4AAAAAAAAAAAAAAAAALgIAAGRycy9lMm9Eb2MueG1sUEsBAi0AFAAG&#10;AAgAAAAhALZf2PncAAAACgEAAA8AAAAAAAAAAAAAAAAAOwQAAGRycy9kb3ducmV2LnhtbFBLBQYA&#10;AAAABAAEAPMAAABEBQAAAAA=&#10;" strokeweight=".26467mm">
                <v:stroke endarrow="open" joinstyle="miter"/>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3641396</wp:posOffset>
                </wp:positionH>
                <wp:positionV relativeFrom="paragraph">
                  <wp:posOffset>622304</wp:posOffset>
                </wp:positionV>
                <wp:extent cx="1331595" cy="0"/>
                <wp:effectExtent l="0" t="0" r="0" b="0"/>
                <wp:wrapNone/>
                <wp:docPr id="93" name="直線接點 302"/>
                <wp:cNvGraphicFramePr/>
                <a:graphic xmlns:a="http://schemas.openxmlformats.org/drawingml/2006/main">
                  <a:graphicData uri="http://schemas.microsoft.com/office/word/2010/wordprocessingShape">
                    <wps:wsp>
                      <wps:cNvCnPr/>
                      <wps:spPr>
                        <a:xfrm>
                          <a:off x="0" y="0"/>
                          <a:ext cx="1331595" cy="0"/>
                        </a:xfrm>
                        <a:prstGeom prst="straightConnector1">
                          <a:avLst/>
                        </a:prstGeom>
                        <a:noFill/>
                        <a:ln w="9528" cap="flat">
                          <a:solidFill>
                            <a:srgbClr val="000000"/>
                          </a:solidFill>
                          <a:prstDash val="solid"/>
                          <a:miter/>
                        </a:ln>
                      </wps:spPr>
                      <wps:bodyPr/>
                    </wps:wsp>
                  </a:graphicData>
                </a:graphic>
              </wp:anchor>
            </w:drawing>
          </mc:Choice>
          <mc:Fallback xmlns="">
            <w:pict>
              <v:shape w14:anchorId="3929C878" id="直線接點 302" o:spid="_x0000_s1026" type="#_x0000_t32" style="position:absolute;margin-left:286.7pt;margin-top:49pt;width:104.8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jHxgEAAE4DAAAOAAAAZHJzL2Uyb0RvYy54bWysU0uOEzEQ3SNxB8t70t2JgpgonVkkGjYI&#10;IgEHcNx2tyX/VGXSySU4AEjsuAESC+7DiFtQdjIZmNkhelH+VL0qv1fVy+uDs2yvAE3wLW8mNWfK&#10;y9AZ37f8/bubZy84wyR8J2zwquVHhfx69fTJcowLNQ1DsJ0CRkk8LsbY8iGluKgqlINyAichKk9O&#10;HcCJREfoqw7ESNmdraZ1/bwaA3QRglSIdLs5Ofmq5NdayfRGa1SJ2ZbT21KxUOwu22q1FIseRByM&#10;PD9D/MMrnDCeil5SbUQS7AOYR6mckRAw6DSRwVVBayNV4UBsmvoBm7eDiKpwIXEwXmTC/5dWvt5v&#10;gZmu5Vczzrxw1KPbz99uv3/6+fHrrx9f2KyeZpHGiAuKXfstnE8Yt5AZHzS4vBIXdijCHi/CqkNi&#10;ki6b2ayZX805k3e+6h4YAdNLFRzLm5ZjAmH6Ia2D99S+AE0RVuxfYaLSBLwD5Ko+3BhrSxetZyPR&#10;mE9p5KSgWdJWpILFYE2X4zICod+tLbC9yCNRvkyQ8v4VlotsBA6nuOI6DYszSWUNCGA9LVmZkxZ5&#10;twvdsUhU7qlpJfA8YHkq/jwX9P1vsPoNAAD//wMAUEsDBBQABgAIAAAAIQAlVXfI3wAAAAkBAAAP&#10;AAAAZHJzL2Rvd25yZXYueG1sTI/BTgIxEIbvJr5DMyZejHQBkWXdLiEabiZkgQu3sh3a1e100xZY&#10;394aD3qcmS//fH+5HGzHLuhD60jAeJQBQ2qcakkL2O/WjzmwECUp2TlCAV8YYFnd3pSyUO5KNV62&#10;UbMUQqGQAkyMfcF5aAxaGUauR0q3k/NWxjR6zZWX1xRuOz7JsmduZUvpg5E9vhpsPrdnK2D3dgp6&#10;4h/eZ4e9XK/0h9H1phbi/m5YvQCLOMQ/GH70kzpUyenozqQC6wTM5tOnhApY5KlTAub5dAzs+Lvg&#10;Vcn/N6i+AQAA//8DAFBLAQItABQABgAIAAAAIQC2gziS/gAAAOEBAAATAAAAAAAAAAAAAAAAAAAA&#10;AABbQ29udGVudF9UeXBlc10ueG1sUEsBAi0AFAAGAAgAAAAhADj9If/WAAAAlAEAAAsAAAAAAAAA&#10;AAAAAAAALwEAAF9yZWxzLy5yZWxzUEsBAi0AFAAGAAgAAAAhAACDGMfGAQAATgMAAA4AAAAAAAAA&#10;AAAAAAAALgIAAGRycy9lMm9Eb2MueG1sUEsBAi0AFAAGAAgAAAAhACVVd8jfAAAACQEAAA8AAAAA&#10;AAAAAAAAAAAAIAQAAGRycy9kb3ducmV2LnhtbFBLBQYAAAAABAAEAPMAAAAsBQAAAAA=&#10;" strokeweight=".26467mm">
                <v:stroke joinstyle="miter"/>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3648410</wp:posOffset>
                </wp:positionH>
                <wp:positionV relativeFrom="paragraph">
                  <wp:posOffset>406395</wp:posOffset>
                </wp:positionV>
                <wp:extent cx="0" cy="215268"/>
                <wp:effectExtent l="0" t="0" r="38100" b="32382"/>
                <wp:wrapNone/>
                <wp:docPr id="94" name="直線接點 70"/>
                <wp:cNvGraphicFramePr/>
                <a:graphic xmlns:a="http://schemas.openxmlformats.org/drawingml/2006/main">
                  <a:graphicData uri="http://schemas.microsoft.com/office/word/2010/wordprocessingShape">
                    <wps:wsp>
                      <wps:cNvCnPr/>
                      <wps:spPr>
                        <a:xfrm>
                          <a:off x="0" y="0"/>
                          <a:ext cx="0" cy="215268"/>
                        </a:xfrm>
                        <a:prstGeom prst="straightConnector1">
                          <a:avLst/>
                        </a:prstGeom>
                        <a:noFill/>
                        <a:ln w="9528" cap="flat">
                          <a:solidFill>
                            <a:srgbClr val="000000"/>
                          </a:solidFill>
                          <a:prstDash val="solid"/>
                          <a:miter/>
                        </a:ln>
                      </wps:spPr>
                      <wps:bodyPr/>
                    </wps:wsp>
                  </a:graphicData>
                </a:graphic>
              </wp:anchor>
            </w:drawing>
          </mc:Choice>
          <mc:Fallback xmlns="">
            <w:pict>
              <v:shape w14:anchorId="72BDC1E8" id="直線接點 70" o:spid="_x0000_s1026" type="#_x0000_t32" style="position:absolute;margin-left:287.3pt;margin-top:32pt;width:0;height:16.9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OxwQEAAEwDAAAOAAAAZHJzL2Uyb0RvYy54bWysU0uOEzEQ3SNxB8t70kmLGYZWOrNINGwQ&#10;RAIO4Ljtbkv+qcqkk0twAJDYcQMkFtyHEbeg7A4Jnx2iF2VXuX7vVfXy9uAs2ytAE3zLF7M5Z8rL&#10;0Bnft/zN67tHN5xhEr4TNnjV8qNCfrt6+GA5xkbVYQi2U8AoicdmjC0fUopNVaEclBM4C1F5etQB&#10;nEikQl91IEbK7mxVz+fX1RigixCkQiTrZnrkq5JfayXTS61RJWZbTr2lIqHIXZbVaimaHkQcjDy1&#10;If6hCyeMp6LnVBuRBHsL5q9UzkgIGHSayeCqoLWRqmAgNIv5H2heDSKqgoXIwXimCf9fWvlivwVm&#10;upY/fcyZF45mdP/h8/2X99/effr+9SN7UjgaIzbkuvZbIMayhnELGfBBg8snQWGHwuvxzKs6JCYn&#10;oyRrvbiqr28y5dUlLgKmZyo4li8txwTC9ENaB+9peAEWhVaxf45pCvwZkIv6cGesLTO0no0E4qqm&#10;hZOCNklbkUosBmu67JcjEPrd2gLbi7wQ5Ts19JtbLrIROEx+5WlaFWeSyhQQAuvpuFCRb7vQHQtD&#10;xU4jK46n9co78ateoi8/weoHAAAA//8DAFBLAwQUAAYACAAAACEA2l6QA94AAAAJAQAADwAAAGRy&#10;cy9kb3ducmV2LnhtbEyPwU7DMAyG70i8Q2QkLoilTFvHSt1pAu2GhLrtwi1rvKTQJFWTbeXtMeIA&#10;R9uffn9/uRpdJ840xDZ4hIdJBoJ8E3TrDcJ+t7l/BBGT8lp1wRPCF0VYVddXpSp0uPiazttkBIf4&#10;WCgEm1JfSBkbS07FSejJ8+0YBqcSj4ORelAXDnednGZZLp1qPX+wqqdnS83n9uQQdi/HaKbD3ev8&#10;fa82a/NhTf1WI97ejOsnEInG9AfDjz6rQ8VOh3DyOooOYb6Y5Ywi5DPuxMDv4oCwXCxBVqX836D6&#10;BgAA//8DAFBLAQItABQABgAIAAAAIQC2gziS/gAAAOEBAAATAAAAAAAAAAAAAAAAAAAAAABbQ29u&#10;dGVudF9UeXBlc10ueG1sUEsBAi0AFAAGAAgAAAAhADj9If/WAAAAlAEAAAsAAAAAAAAAAAAAAAAA&#10;LwEAAF9yZWxzLy5yZWxzUEsBAi0AFAAGAAgAAAAhAOt4U7HBAQAATAMAAA4AAAAAAAAAAAAAAAAA&#10;LgIAAGRycy9lMm9Eb2MueG1sUEsBAi0AFAAGAAgAAAAhANpekAPeAAAACQEAAA8AAAAAAAAAAAAA&#10;AAAAGwQAAGRycy9kb3ducmV2LnhtbFBLBQYAAAAABAAEAPMAAAAmBQAAAAA=&#10;" strokeweight=".26467mm">
                <v:stroke joinstyle="miter"/>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4982208</wp:posOffset>
                </wp:positionH>
                <wp:positionV relativeFrom="paragraph">
                  <wp:posOffset>1022985</wp:posOffset>
                </wp:positionV>
                <wp:extent cx="1007111" cy="579757"/>
                <wp:effectExtent l="0" t="0" r="21589" b="10793"/>
                <wp:wrapNone/>
                <wp:docPr id="95" name="矩形 442"/>
                <wp:cNvGraphicFramePr/>
                <a:graphic xmlns:a="http://schemas.openxmlformats.org/drawingml/2006/main">
                  <a:graphicData uri="http://schemas.microsoft.com/office/word/2010/wordprocessingShape">
                    <wps:wsp>
                      <wps:cNvSpPr/>
                      <wps:spPr>
                        <a:xfrm>
                          <a:off x="0" y="0"/>
                          <a:ext cx="1007111" cy="579757"/>
                        </a:xfrm>
                        <a:prstGeom prst="rect">
                          <a:avLst/>
                        </a:prstGeom>
                        <a:solidFill>
                          <a:srgbClr val="FFFFFF"/>
                        </a:solidFill>
                        <a:ln w="25402" cap="flat">
                          <a:solidFill>
                            <a:srgbClr val="000000"/>
                          </a:solidFill>
                          <a:prstDash val="solid"/>
                          <a:miter/>
                        </a:ln>
                      </wps:spPr>
                      <wps:txbx>
                        <w:txbxContent>
                          <w:p w:rsidR="0008465A" w:rsidRDefault="009D14F6">
                            <w:pPr>
                              <w:snapToGrid w:val="0"/>
                              <w:spacing w:line="200" w:lineRule="exact"/>
                              <w:jc w:val="center"/>
                            </w:pPr>
                            <w:r>
                              <w:rPr>
                                <w:rFonts w:ascii="Book Antiqua" w:eastAsia="標楷體" w:hAnsi="Book Antiqua"/>
                                <w:b/>
                                <w:color w:val="000000"/>
                                <w:sz w:val="20"/>
                              </w:rPr>
                              <w:t>校</w:t>
                            </w:r>
                            <w:r>
                              <w:rPr>
                                <w:rFonts w:ascii="Book Antiqua" w:eastAsia="標楷體" w:hAnsi="Book Antiqua"/>
                                <w:b/>
                                <w:color w:val="000000"/>
                                <w:sz w:val="20"/>
                              </w:rPr>
                              <w:t xml:space="preserve"> </w:t>
                            </w:r>
                            <w:r>
                              <w:rPr>
                                <w:rFonts w:ascii="Book Antiqua" w:eastAsia="標楷體" w:hAnsi="Book Antiqua"/>
                                <w:b/>
                                <w:color w:val="000000"/>
                                <w:sz w:val="20"/>
                              </w:rPr>
                              <w:t>本</w:t>
                            </w:r>
                            <w:r>
                              <w:rPr>
                                <w:rFonts w:ascii="Book Antiqua" w:eastAsia="標楷體" w:hAnsi="Book Antiqua"/>
                                <w:color w:val="000000"/>
                                <w:sz w:val="20"/>
                              </w:rPr>
                              <w:br/>
                            </w:r>
                            <w:r>
                              <w:rPr>
                                <w:rFonts w:ascii="Book Antiqua" w:eastAsia="標楷體" w:hAnsi="Book Antiqua"/>
                                <w:b/>
                                <w:color w:val="000000"/>
                                <w:sz w:val="20"/>
                              </w:rPr>
                              <w:t>資優教育方案</w:t>
                            </w:r>
                          </w:p>
                          <w:p w:rsidR="0008465A" w:rsidRDefault="009D14F6">
                            <w:pPr>
                              <w:snapToGrid w:val="0"/>
                              <w:spacing w:line="200" w:lineRule="exact"/>
                              <w:ind w:right="79"/>
                              <w:jc w:val="center"/>
                            </w:pPr>
                            <w:r>
                              <w:rPr>
                                <w:rFonts w:ascii="Book Antiqua" w:eastAsia="標楷體" w:hAnsi="Book Antiqua"/>
                                <w:color w:val="000000"/>
                                <w:spacing w:val="-16"/>
                                <w:sz w:val="16"/>
                                <w:szCs w:val="16"/>
                              </w:rPr>
                              <w:t>（限核定申辦學校）</w:t>
                            </w:r>
                          </w:p>
                        </w:txbxContent>
                      </wps:txbx>
                      <wps:bodyPr vert="horz" wrap="square" lIns="91440" tIns="45720" rIns="91440" bIns="45720" anchor="ctr" anchorCtr="0" compatLnSpc="1">
                        <a:noAutofit/>
                      </wps:bodyPr>
                    </wps:wsp>
                  </a:graphicData>
                </a:graphic>
              </wp:anchor>
            </w:drawing>
          </mc:Choice>
          <mc:Fallback xmlns="">
            <w:pict>
              <v:rect id="矩形 442" o:spid="_x0000_s1074" style="position:absolute;margin-left:392.3pt;margin-top:80.55pt;width:79.3pt;height:45.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33EQIAAA8EAAAOAAAAZHJzL2Uyb0RvYy54bWysU12O0zAQfkfiDpbfaX5IKY2artBWRUgr&#10;WKlwANdxGkuObcZuk3IZJN44BMdBXIOx0227C08IPzgez5dvZr4ZL26GTpGDACeNrmg2SSkRmpta&#10;6l1FP31cv3hNifNM10wZLSp6FI7eLJ8/W/S2FLlpjaoFECTRruxtRVvvbZkkjreiY25irNDobAx0&#10;zKMJu6QG1iN7p5I8TV8lvYHaguHCObxdjU66jPxNI7j/0DROeKIqirn5uEPct2FPlgtW7oDZVvJT&#10;GuwfsuiY1Bj0TLVinpE9yD+oOsnBONP4CTddYppGchFrwGqy9Ek1m5ZZEWtBcZw9y+T+Hy1/f7gH&#10;IuuKzqeUaNZhj359/f7zxzdSFHmQp7euRNTG3sPJcngMtQ4NdOGLVZAhSno8SyoGTzheZmk6y7KM&#10;Eo6+6Ww+m84CaXL524Lzb4XpSDhUFLBlUUl2uHN+hD5AQjBnlKzXUqlowG57q4AcGLZ3HdeJ/RFM&#10;adJXNJ8WaY6JMByzRrExyiOcu6ZL4/obXUhnxVw7ho0MAcbKTnoBY8pKY5FBulGscPLDdohKv8wC&#10;PFxtTX1E+fH9YOWtgS+U9DiLFXWf9wwEJeqdxmbPs6IIwxuNYjrL0YBrz/bawzRHqopyD5SMxq0f&#10;Rx5nzjJ/pzeWY2uizNq82XvTyCj1JadT9jh1sVmnFxLG+tqOqMs7Xv4GAAD//wMAUEsDBBQABgAI&#10;AAAAIQARAQ9C3wAAAAsBAAAPAAAAZHJzL2Rvd25yZXYueG1sTI/BTsMwEETvSPyDtUjcqBMT0iaN&#10;UyGk3qAVBe6b2I0j4nUUu23695gTHFfzNPO22sx2YGc9+d6RhHSRANPUOtVTJ+HzY/uwAuYDksLB&#10;kZZw1R429e1NhaVyF3rX50PoWCwhX6IEE8JYcu5boy36hRs1xezoJoshnlPH1YSXWG4HLpIk5xZ7&#10;igsGR/1idPt9OFkJ3NNu1wj8uk7b1719WypT9IWU93fz8xpY0HP4g+FXP6pDHZ0adyLl2SBhucry&#10;iMYgT1NgkSiyRwGskSCeRAa8rvj/H+ofAAAA//8DAFBLAQItABQABgAIAAAAIQC2gziS/gAAAOEB&#10;AAATAAAAAAAAAAAAAAAAAAAAAABbQ29udGVudF9UeXBlc10ueG1sUEsBAi0AFAAGAAgAAAAhADj9&#10;If/WAAAAlAEAAAsAAAAAAAAAAAAAAAAALwEAAF9yZWxzLy5yZWxzUEsBAi0AFAAGAAgAAAAhABhT&#10;bfcRAgAADwQAAA4AAAAAAAAAAAAAAAAALgIAAGRycy9lMm9Eb2MueG1sUEsBAi0AFAAGAAgAAAAh&#10;ABEBD0LfAAAACwEAAA8AAAAAAAAAAAAAAAAAawQAAGRycy9kb3ducmV2LnhtbFBLBQYAAAAABAAE&#10;APMAAAB3BQAAAAA=&#10;" strokeweight=".70561mm">
                <v:textbox>
                  <w:txbxContent>
                    <w:p w:rsidR="0008465A" w:rsidRDefault="009D14F6">
                      <w:pPr>
                        <w:snapToGrid w:val="0"/>
                        <w:spacing w:line="200" w:lineRule="exact"/>
                        <w:jc w:val="center"/>
                      </w:pPr>
                      <w:r>
                        <w:rPr>
                          <w:rFonts w:ascii="Book Antiqua" w:eastAsia="標楷體" w:hAnsi="Book Antiqua"/>
                          <w:b/>
                          <w:color w:val="000000"/>
                          <w:sz w:val="20"/>
                        </w:rPr>
                        <w:t>校</w:t>
                      </w:r>
                      <w:r>
                        <w:rPr>
                          <w:rFonts w:ascii="Book Antiqua" w:eastAsia="標楷體" w:hAnsi="Book Antiqua"/>
                          <w:b/>
                          <w:color w:val="000000"/>
                          <w:sz w:val="20"/>
                        </w:rPr>
                        <w:t xml:space="preserve"> </w:t>
                      </w:r>
                      <w:r>
                        <w:rPr>
                          <w:rFonts w:ascii="Book Antiqua" w:eastAsia="標楷體" w:hAnsi="Book Antiqua"/>
                          <w:b/>
                          <w:color w:val="000000"/>
                          <w:sz w:val="20"/>
                        </w:rPr>
                        <w:t>本</w:t>
                      </w:r>
                      <w:r>
                        <w:rPr>
                          <w:rFonts w:ascii="Book Antiqua" w:eastAsia="標楷體" w:hAnsi="Book Antiqua"/>
                          <w:color w:val="000000"/>
                          <w:sz w:val="20"/>
                        </w:rPr>
                        <w:br/>
                      </w:r>
                      <w:r>
                        <w:rPr>
                          <w:rFonts w:ascii="Book Antiqua" w:eastAsia="標楷體" w:hAnsi="Book Antiqua"/>
                          <w:b/>
                          <w:color w:val="000000"/>
                          <w:sz w:val="20"/>
                        </w:rPr>
                        <w:t>資優教育方案</w:t>
                      </w:r>
                    </w:p>
                    <w:p w:rsidR="0008465A" w:rsidRDefault="009D14F6">
                      <w:pPr>
                        <w:snapToGrid w:val="0"/>
                        <w:spacing w:line="200" w:lineRule="exact"/>
                        <w:ind w:right="79"/>
                        <w:jc w:val="center"/>
                      </w:pPr>
                      <w:r>
                        <w:rPr>
                          <w:rFonts w:ascii="Book Antiqua" w:eastAsia="標楷體" w:hAnsi="Book Antiqua"/>
                          <w:color w:val="000000"/>
                          <w:spacing w:val="-16"/>
                          <w:sz w:val="16"/>
                          <w:szCs w:val="16"/>
                        </w:rPr>
                        <w:t>（限核定申辦學校）</w:t>
                      </w:r>
                    </w:p>
                  </w:txbxContent>
                </v:textbox>
              </v:rec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1318427</wp:posOffset>
                </wp:positionH>
                <wp:positionV relativeFrom="paragraph">
                  <wp:posOffset>2502703</wp:posOffset>
                </wp:positionV>
                <wp:extent cx="0" cy="178436"/>
                <wp:effectExtent l="95250" t="0" r="76200" b="50164"/>
                <wp:wrapNone/>
                <wp:docPr id="96" name="直線單箭頭接點 295"/>
                <wp:cNvGraphicFramePr/>
                <a:graphic xmlns:a="http://schemas.openxmlformats.org/drawingml/2006/main">
                  <a:graphicData uri="http://schemas.microsoft.com/office/word/2010/wordprocessingShape">
                    <wps:wsp>
                      <wps:cNvCnPr/>
                      <wps:spPr>
                        <a:xfrm>
                          <a:off x="0" y="0"/>
                          <a:ext cx="0" cy="178436"/>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44BF75C9" id="直線單箭頭接點 295" o:spid="_x0000_s1026" type="#_x0000_t32" style="position:absolute;margin-left:103.8pt;margin-top:197.05pt;width:0;height:14.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Qi4gEAAG8DAAAOAAAAZHJzL2Uyb0RvYy54bWysU72OEzEQ7pF4B8s92SRw4W6VzRUJR4Mg&#10;0nEPMPF6s5b8p7HJJi9BSQESoqG8q5AoeJ4jurdg7A05fjrEFl7PeObzfN+Mp+dbo9lGYlDOVnw0&#10;GHImrXC1suuKX72+eHTKWYhga9DOyorvZODns4cPpp0v5di1TtcSGYHYUHa+4m2MviyKIFppIAyc&#10;l5YOG4cGIpm4LmqEjtCNLsbD4aToHNYenZAhkHfRH/JZxm8aKeKrpgkyMl1xqi3mFfO6Smsxm0K5&#10;RvCtEocy4B+qMKAsXXqEWkAE9gbVX1BGCXTBNXEgnClc0yghMwdiMxr+weayBS8zFxIn+KNM4f/B&#10;ipebJTJVV/xswpkFQz3af/iy//r+9t3N/ub67tP197ef7759ZOOzk6RW50NJSXO7xIMV/BIT9W2D&#10;Jv2JFNtmhXdHheU2MtE7BXlHT0+fPJ4kuOI+z2OIz6UzLG0qHiKCWrdx7qylNjocZYFh8yLEPvFn&#10;QrrUugulNfmh1JZ1ROdkTKMngGaq0RBzbnBa1SkuhQVcr+Ya2QbSaOTvUNBvYemSBYS2j8tHKQxK&#10;o6JMEkAZQelntmZx50k9QHTdAUlbYpgU6zVKu5Wrd1m67KeuZg0OE5jG5lc7Z9+/k9kPAAAA//8D&#10;AFBLAwQUAAYACAAAACEAcbJX7dwAAAALAQAADwAAAGRycy9kb3ducmV2LnhtbEyPTUsDMRCG74L/&#10;IYzgzSaNpdbtzhYRRPBmW9Zruhl3l+aLJG3Xf2/Egx5n5uGd5603kzXsTDGN3iHMZwIYuc7r0fUI&#10;+93L3QpYysppZbwjhC9KsGmur2pVaX9x73Te5p6VEJcqhTDkHCrOUzeQVWnmA7ly+/TRqlzG2HMd&#10;1aWEW8OlEEtu1ejKh0EFeh6oO25PFkG07eqjlXz/6jP1IXgZzZtEvL2ZntbAMk35D4Yf/aIOTXE6&#10;+JPTiRkEKR6WBUW4f1zMgRXid3NAWEgpgTc1/9+h+QYAAP//AwBQSwECLQAUAAYACAAAACEAtoM4&#10;kv4AAADhAQAAEwAAAAAAAAAAAAAAAAAAAAAAW0NvbnRlbnRfVHlwZXNdLnhtbFBLAQItABQABgAI&#10;AAAAIQA4/SH/1gAAAJQBAAALAAAAAAAAAAAAAAAAAC8BAABfcmVscy8ucmVsc1BLAQItABQABgAI&#10;AAAAIQCf1xQi4gEAAG8DAAAOAAAAAAAAAAAAAAAAAC4CAABkcnMvZTJvRG9jLnhtbFBLAQItABQA&#10;BgAIAAAAIQBxslft3AAAAAsBAAAPAAAAAAAAAAAAAAAAADwEAABkcnMvZG93bnJldi54bWxQSwUG&#10;AAAAAAQABADzAAAARQUAAAAA&#10;" strokeweight=".26467mm">
                <v:stroke endarrow="open" joinstyle="miter"/>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1323639</wp:posOffset>
                </wp:positionH>
                <wp:positionV relativeFrom="paragraph">
                  <wp:posOffset>1607186</wp:posOffset>
                </wp:positionV>
                <wp:extent cx="0" cy="161291"/>
                <wp:effectExtent l="95250" t="0" r="76200" b="48259"/>
                <wp:wrapNone/>
                <wp:docPr id="97" name="直線單箭頭接點 293"/>
                <wp:cNvGraphicFramePr/>
                <a:graphic xmlns:a="http://schemas.openxmlformats.org/drawingml/2006/main">
                  <a:graphicData uri="http://schemas.microsoft.com/office/word/2010/wordprocessingShape">
                    <wps:wsp>
                      <wps:cNvCnPr/>
                      <wps:spPr>
                        <a:xfrm>
                          <a:off x="0" y="0"/>
                          <a:ext cx="0" cy="161291"/>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60293098" id="直線單箭頭接點 293" o:spid="_x0000_s1026" type="#_x0000_t32" style="position:absolute;margin-left:104.2pt;margin-top:126.55pt;width:0;height:12.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sS4AEAAG8DAAAOAAAAZHJzL2Uyb0RvYy54bWysU72OEzEQ7pF4B8s92ewiDrLK5oqEo0EQ&#10;Ce4BJl5v1pL/NDbZ5CUoKUBCNJR3FRIFz3NE9xaMnZDjp0Ns4fWMZz7P9814er41mm0kBuVsw8vR&#10;mDNphWuVXTf88vXFgyechQi2Be2sbPhOBn4+u39vOvhaVq53upXICMSGevAN72P0dVEE0UsDYeS8&#10;tHTYOTQQycR10SIMhG50UY3HZ8XgsPXohAyBvIvDIZ9l/K6TIr7suiAj0w2n2mJeMa+rtBazKdRr&#10;BN8rcSwD/qEKA8rSpSeoBURgb1D9BWWUQBdcF0fCmcJ1nRIycyA25fgPNq968DJzIXGCP8kU/h+s&#10;eLFZIlNtwyePObNgqEf7D1/2X9/fvLveX1/dfrr6/vbz7bePrJo8TGoNPtSUNLdLPFrBLzFR33Zo&#10;0p9IsW1WeHdSWG4jEwenIG95VlaTMsEVd3keQ3wmnWFp0/AQEdS6j3NnLbXRYZkFhs3zEA+JPxPS&#10;pdZdKK3JD7W2bCA6jyoaPQE0U52GmHOD06pNcSks4Ho118g2kEYjf8eCfgtLlywg9Ie4fJTCoDYq&#10;yiQB1BGUfmpbFnee1ANENxyRtCWGSbGDRmm3cu0uS5f91NWswXEC09j8aufsu3cy+wEAAP//AwBQ&#10;SwMEFAAGAAgAAAAhAHc0StbcAAAACwEAAA8AAABkcnMvZG93bnJldi54bWxMj81OwzAQhO9IvIO1&#10;SNyoXUMhSuNUCAkhcaNU4erG2yTCf7LdNrw9izjAbXZnNPtts5mdZSdMeQpewXIhgKHvg5n8oGD3&#10;/nxTActFe6Nt8KjgCzNs2suLRtcmnP0bnrZlYFTic60VjKXEmvPcj+h0XoSInrxDSE4XGtPATdJn&#10;KneWSyHuudOTpwujjvg0Yv+5PToFouuqj07y3UsoOMQYZLKvUqnrq/lxDazgXP7C8INP6NAS0z4c&#10;vcnMKpCiuqMoidXtEhglfjd7Eg/VCnjb8P8/tN8AAAD//wMAUEsBAi0AFAAGAAgAAAAhALaDOJL+&#10;AAAA4QEAABMAAAAAAAAAAAAAAAAAAAAAAFtDb250ZW50X1R5cGVzXS54bWxQSwECLQAUAAYACAAA&#10;ACEAOP0h/9YAAACUAQAACwAAAAAAAAAAAAAAAAAvAQAAX3JlbHMvLnJlbHNQSwECLQAUAAYACAAA&#10;ACEAIMBbEuABAABvAwAADgAAAAAAAAAAAAAAAAAuAgAAZHJzL2Uyb0RvYy54bWxQSwECLQAUAAYA&#10;CAAAACEAdzRK1twAAAALAQAADwAAAAAAAAAAAAAAAAA6BAAAZHJzL2Rvd25yZXYueG1sUEsFBgAA&#10;AAAEAAQA8wAAAEMFAAAAAA==&#10;" strokeweight=".26467mm">
                <v:stroke endarrow="open" joinstyle="miter"/>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590546</wp:posOffset>
                </wp:positionH>
                <wp:positionV relativeFrom="paragraph">
                  <wp:posOffset>3277237</wp:posOffset>
                </wp:positionV>
                <wp:extent cx="5219066" cy="467999"/>
                <wp:effectExtent l="0" t="0" r="19684" b="27301"/>
                <wp:wrapNone/>
                <wp:docPr id="98" name="矩形 38"/>
                <wp:cNvGraphicFramePr/>
                <a:graphic xmlns:a="http://schemas.openxmlformats.org/drawingml/2006/main">
                  <a:graphicData uri="http://schemas.microsoft.com/office/word/2010/wordprocessingShape">
                    <wps:wsp>
                      <wps:cNvSpPr/>
                      <wps:spPr>
                        <a:xfrm>
                          <a:off x="0" y="0"/>
                          <a:ext cx="5219066" cy="467999"/>
                        </a:xfrm>
                        <a:prstGeom prst="rect">
                          <a:avLst/>
                        </a:prstGeom>
                        <a:noFill/>
                        <a:ln w="25402" cap="flat">
                          <a:solidFill>
                            <a:srgbClr val="000000"/>
                          </a:solidFill>
                          <a:prstDash val="solid"/>
                          <a:miter/>
                        </a:ln>
                      </wps:spPr>
                      <wps:txbx>
                        <w:txbxContent>
                          <w:p w:rsidR="0008465A" w:rsidRDefault="009D14F6">
                            <w:pPr>
                              <w:spacing w:line="240" w:lineRule="exact"/>
                              <w:jc w:val="center"/>
                              <w:rPr>
                                <w:rFonts w:ascii="Book Antiqua" w:eastAsia="標楷體" w:hAnsi="Book Antiqua"/>
                                <w:color w:val="000000"/>
                                <w:sz w:val="20"/>
                              </w:rPr>
                            </w:pPr>
                            <w:r>
                              <w:rPr>
                                <w:rFonts w:ascii="Book Antiqua" w:eastAsia="標楷體" w:hAnsi="Book Antiqua"/>
                                <w:color w:val="000000"/>
                                <w:sz w:val="20"/>
                              </w:rPr>
                              <w:t>於特教通報網新增重新安置學生資料</w:t>
                            </w:r>
                          </w:p>
                          <w:p w:rsidR="0008465A" w:rsidRDefault="009D14F6">
                            <w:pPr>
                              <w:snapToGrid w:val="0"/>
                              <w:spacing w:before="72" w:line="200" w:lineRule="exact"/>
                              <w:jc w:val="center"/>
                              <w:rPr>
                                <w:rFonts w:ascii="Book Antiqua" w:eastAsia="標楷體" w:hAnsi="Book Antiqua"/>
                                <w:color w:val="000000"/>
                                <w:sz w:val="20"/>
                                <w:u w:val="single"/>
                              </w:rPr>
                            </w:pPr>
                            <w:r>
                              <w:rPr>
                                <w:rFonts w:ascii="Book Antiqua" w:eastAsia="標楷體" w:hAnsi="Book Antiqua"/>
                                <w:color w:val="000000"/>
                                <w:sz w:val="20"/>
                                <w:u w:val="single"/>
                              </w:rPr>
                              <w:t>轉入學校</w:t>
                            </w:r>
                          </w:p>
                          <w:p w:rsidR="0008465A" w:rsidRDefault="0008465A">
                            <w:pPr>
                              <w:snapToGrid w:val="0"/>
                              <w:spacing w:before="72" w:line="200" w:lineRule="exact"/>
                              <w:jc w:val="center"/>
                              <w:rPr>
                                <w:rFonts w:ascii="Book Antiqua" w:eastAsia="標楷體" w:hAnsi="Book Antiqua"/>
                                <w:color w:val="000000"/>
                                <w:sz w:val="20"/>
                                <w:u w:val="single"/>
                              </w:rPr>
                            </w:pPr>
                          </w:p>
                        </w:txbxContent>
                      </wps:txbx>
                      <wps:bodyPr vert="horz" wrap="square" lIns="91440" tIns="45720" rIns="91440" bIns="45720" anchor="t" anchorCtr="0" compatLnSpc="1">
                        <a:noAutofit/>
                      </wps:bodyPr>
                    </wps:wsp>
                  </a:graphicData>
                </a:graphic>
              </wp:anchor>
            </w:drawing>
          </mc:Choice>
          <mc:Fallback xmlns="">
            <w:pict>
              <v:rect id="矩形 38" o:spid="_x0000_s1075" style="position:absolute;margin-left:46.5pt;margin-top:258.05pt;width:410.95pt;height:36.8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iSDAIAAOMDAAAOAAAAZHJzL2Uyb0RvYy54bWysU1GO0zAQ/UfiDpb/adJs291ETVdoq0VI&#10;K1ipcICpYzeWHNvYbpPlMkj8cQiOs+IajJ3SFvhD5MPxeJ7H856fl7dDp8iBOy+Nrul0klPCNTON&#10;1Luafvxw/+qGEh9AN6CM5jV94p7erl6+WPa24oVpjWq4I1hE+6q3NW1DsFWWedbyDvzEWK4xKYzr&#10;IGDodlnjoMfqncqKPF9kvXGNdYZx73F1PSbpKtUXgrPwXgjPA1E1xd5CGl0at3HMVkuodg5sK9mx&#10;DfiHLjqQGg89lVpDALJ38q9SnWTOeCPChJkuM0JIxhMHZDPN/2CzacHyxAXF8fYkk/9/Zdm7w6Mj&#10;sqlpiTelocM7+vHl2/P3r+TqJqrTW18haGMf3THyOI1UB+G6+EcSZEiKPp0U5UMgDBfnxbTMFwtK&#10;GOZmi+uyLGPR7LzbOh/ecNOROKmpwxtLQsLhwYcR+gsSD9PmXiqF61ApTfqaFvNZXmB9QPMIBeNm&#10;b5RsIjDivNtt75QjB4geSN+xh99g8ZQ1+HbEpVSEQdXJwCN3bFpp/EVFRg3iLAzbIel3VUR4XNqa&#10;5glFxVeBhFrjPlPSo8Nq6j/twXFK1FuNV1hOZ7NoyRTM5tcFBu4ys73MgGZYqqaBknF6F0Ybo48s&#10;hAe9sQwfYNJOm9f7YIRM+p07OvaOTkpkjq6PVr2ME+r8Nlc/AQAA//8DAFBLAwQUAAYACAAAACEA&#10;bn8fBeAAAAAKAQAADwAAAGRycy9kb3ducmV2LnhtbEyPwU7DMBBE70j8g7VIvSDqJNAoDnGqtBIX&#10;JCQIfICbuHGEvQ6x24a/ZznBcWdGs2+q7eIsO+s5jB4lpOsEmMbO9yMOEj7en+4KYCEq7JX1qCV8&#10;6wDb+vqqUmXvL/imz20cGJVgKJUEE+NUch46o50Kaz9pJO/oZ6cinfPA+1ldqNxZniVJzp0akT4Y&#10;Nem90d1ne3ISspe8sV9kbnb7Y2tus8Y+i1cpVzdL8wgs6iX+heEXn9ChJqaDP2EfmJUg7mlKlLBJ&#10;8xQYBUT6IIAdSClEAbyu+P8J9Q8AAAD//wMAUEsBAi0AFAAGAAgAAAAhALaDOJL+AAAA4QEAABMA&#10;AAAAAAAAAAAAAAAAAAAAAFtDb250ZW50X1R5cGVzXS54bWxQSwECLQAUAAYACAAAACEAOP0h/9YA&#10;AACUAQAACwAAAAAAAAAAAAAAAAAvAQAAX3JlbHMvLnJlbHNQSwECLQAUAAYACAAAACEA5N+4kgwC&#10;AADjAwAADgAAAAAAAAAAAAAAAAAuAgAAZHJzL2Uyb0RvYy54bWxQSwECLQAUAAYACAAAACEAbn8f&#10;BeAAAAAKAQAADwAAAAAAAAAAAAAAAABmBAAAZHJzL2Rvd25yZXYueG1sUEsFBgAAAAAEAAQA8wAA&#10;AHMFAAAAAA==&#10;" filled="f" strokeweight=".70561mm">
                <v:textbox>
                  <w:txbxContent>
                    <w:p w:rsidR="0008465A" w:rsidRDefault="009D14F6">
                      <w:pPr>
                        <w:spacing w:line="240" w:lineRule="exact"/>
                        <w:jc w:val="center"/>
                        <w:rPr>
                          <w:rFonts w:ascii="Book Antiqua" w:eastAsia="標楷體" w:hAnsi="Book Antiqua"/>
                          <w:color w:val="000000"/>
                          <w:sz w:val="20"/>
                        </w:rPr>
                      </w:pPr>
                      <w:r>
                        <w:rPr>
                          <w:rFonts w:ascii="Book Antiqua" w:eastAsia="標楷體" w:hAnsi="Book Antiqua"/>
                          <w:color w:val="000000"/>
                          <w:sz w:val="20"/>
                        </w:rPr>
                        <w:t>於特教通報網新增重新安置學生資料</w:t>
                      </w:r>
                    </w:p>
                    <w:p w:rsidR="0008465A" w:rsidRDefault="009D14F6">
                      <w:pPr>
                        <w:snapToGrid w:val="0"/>
                        <w:spacing w:before="72" w:line="200" w:lineRule="exact"/>
                        <w:jc w:val="center"/>
                        <w:rPr>
                          <w:rFonts w:ascii="Book Antiqua" w:eastAsia="標楷體" w:hAnsi="Book Antiqua"/>
                          <w:color w:val="000000"/>
                          <w:sz w:val="20"/>
                          <w:u w:val="single"/>
                        </w:rPr>
                      </w:pPr>
                      <w:r>
                        <w:rPr>
                          <w:rFonts w:ascii="Book Antiqua" w:eastAsia="標楷體" w:hAnsi="Book Antiqua"/>
                          <w:color w:val="000000"/>
                          <w:sz w:val="20"/>
                          <w:u w:val="single"/>
                        </w:rPr>
                        <w:t>轉入學校</w:t>
                      </w:r>
                    </w:p>
                    <w:p w:rsidR="0008465A" w:rsidRDefault="0008465A">
                      <w:pPr>
                        <w:snapToGrid w:val="0"/>
                        <w:spacing w:before="72" w:line="200" w:lineRule="exact"/>
                        <w:jc w:val="center"/>
                        <w:rPr>
                          <w:rFonts w:ascii="Book Antiqua" w:eastAsia="標楷體" w:hAnsi="Book Antiqua"/>
                          <w:color w:val="000000"/>
                          <w:sz w:val="20"/>
                          <w:u w:val="single"/>
                        </w:rPr>
                      </w:pPr>
                    </w:p>
                  </w:txbxContent>
                </v:textbox>
              </v:rec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3278508</wp:posOffset>
                </wp:positionH>
                <wp:positionV relativeFrom="paragraph">
                  <wp:posOffset>3137836</wp:posOffset>
                </wp:positionV>
                <wp:extent cx="0" cy="142875"/>
                <wp:effectExtent l="95250" t="0" r="57150" b="66675"/>
                <wp:wrapNone/>
                <wp:docPr id="99" name="直線單箭頭接點 3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17D4DA41" id="直線單箭頭接點 39" o:spid="_x0000_s1026" type="#_x0000_t32" style="position:absolute;margin-left:258.15pt;margin-top:247.05pt;width:0;height:11.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uM4AEAAG4DAAAOAAAAZHJzL2Uyb0RvYy54bWysU72OEzEQ7pF4B8s92SRwcFllc0XC0SCI&#10;BDzAxOvNWvKfxiabvAQlBUiIhvKuQqLgeSC6t2DsXXL8dIgtvJ7xzOf5vhnPL/ZGs53EoJyt+GQ0&#10;5kxa4WpltxV/9fLy3jlnIYKtQTsrK36QgV8s7t6Zd76UU9c6XUtkBGJD2fmKtzH6siiCaKWBMHJe&#10;WjpsHBqIZOK2qBE6Qje6mI7HD4vOYe3RCRkCeVf9IV9k/KaRIj5vmiAj0xWn2mJeMa+btBaLOZRb&#10;BN8qMZQB/1CFAWXp0hPUCiKw16j+gjJKoAuuiSPhTOGaRgmZORCbyfgPNi9a8DJzIXGCP8kU/h+s&#10;eLZbI1N1xWczziwY6tHx/efjl3ff3l4fr69uPl59f/Pp5usHdn+WxOp8KClnadc4WMGvMTHfN2jS&#10;nzixfRb4cBJY7iMTvVOQd/Jgev7oLMEVt3keQ3winWFpU/EQEdS2jUtnLXXR4STrC7unIfaJPxPS&#10;pdZdKq3JD6W2rCM2Z1OaPAE0Uo2GmHOD06pOcSks4Haz1Mh2kCYjf0NBv4WlS1YQ2j4uH6UwKI2K&#10;MkkAZQSlH9uaxYMn8QDRdQOStsQwKdZrlHYbVx+ydNlPTc0aDAOYpuZXO2ffPpPFDwAAAP//AwBQ&#10;SwMEFAAGAAgAAAAhABA9V7ncAAAACwEAAA8AAABkcnMvZG93bnJldi54bWxMj8tOwzAQRfdI/IM1&#10;ldhRJ6FEJY1TISSExK6lCls3niZR7bFlu234e1xYwG4eR3fO1OvJaHZGH0ZLAvJ5Bgyps2qkXsDu&#10;4/V+CSxESUpqSyjgCwOsm9ubWlbKXmiD523sWQqhUEkBQ4yu4jx0AxoZ5tYhpd3BeiNjan3PlZeX&#10;FG40L7Ks5EaOlC4M0uHLgN1xezICsrZdfrYF373ZiL1ztvD6vRDibjY9r4BFnOIfDFf9pA5Nctrb&#10;E6nAtIDHvHxIqIDF0yIHlojfyf6nKIE3Nf//Q/MNAAD//wMAUEsBAi0AFAAGAAgAAAAhALaDOJL+&#10;AAAA4QEAABMAAAAAAAAAAAAAAAAAAAAAAFtDb250ZW50X1R5cGVzXS54bWxQSwECLQAUAAYACAAA&#10;ACEAOP0h/9YAAACUAQAACwAAAAAAAAAAAAAAAAAvAQAAX3JlbHMvLnJlbHNQSwECLQAUAAYACAAA&#10;ACEAluCrjOABAABuAwAADgAAAAAAAAAAAAAAAAAuAgAAZHJzL2Uyb0RvYy54bWxQSwECLQAUAAYA&#10;CAAAACEAED1XudwAAAALAQAADwAAAAAAAAAAAAAAAAA6BAAAZHJzL2Rvd25yZXYueG1sUEsFBgAA&#10;AAAEAAQA8wAAAEMFAAAAAA==&#10;" strokeweight=".26467mm">
                <v:stroke endarrow="open"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599444</wp:posOffset>
                </wp:positionH>
                <wp:positionV relativeFrom="paragraph">
                  <wp:posOffset>2693036</wp:posOffset>
                </wp:positionV>
                <wp:extent cx="5219066" cy="436882"/>
                <wp:effectExtent l="0" t="0" r="19684" b="20318"/>
                <wp:wrapNone/>
                <wp:docPr id="100" name="矩形 40"/>
                <wp:cNvGraphicFramePr/>
                <a:graphic xmlns:a="http://schemas.openxmlformats.org/drawingml/2006/main">
                  <a:graphicData uri="http://schemas.microsoft.com/office/word/2010/wordprocessingShape">
                    <wps:wsp>
                      <wps:cNvSpPr/>
                      <wps:spPr>
                        <a:xfrm>
                          <a:off x="0" y="0"/>
                          <a:ext cx="5219066" cy="436882"/>
                        </a:xfrm>
                        <a:prstGeom prst="rect">
                          <a:avLst/>
                        </a:prstGeom>
                        <a:noFill/>
                        <a:ln w="25402" cap="flat">
                          <a:solidFill>
                            <a:srgbClr val="000000"/>
                          </a:solidFill>
                          <a:prstDash val="solid"/>
                          <a:miter/>
                        </a:ln>
                      </wps:spPr>
                      <wps:txbx>
                        <w:txbxContent>
                          <w:p w:rsidR="0008465A" w:rsidRDefault="0008465A">
                            <w:pPr>
                              <w:spacing w:line="240" w:lineRule="exact"/>
                              <w:jc w:val="center"/>
                              <w:rPr>
                                <w:rFonts w:ascii="Book Antiqua" w:eastAsia="標楷體" w:hAnsi="Book Antiqua"/>
                                <w:color w:val="000000"/>
                                <w:sz w:val="20"/>
                                <w:shd w:val="clear" w:color="auto" w:fill="00FFFF"/>
                              </w:rPr>
                            </w:pPr>
                          </w:p>
                          <w:p w:rsidR="0008465A" w:rsidRPr="00BA74E4" w:rsidRDefault="009D14F6">
                            <w:pPr>
                              <w:spacing w:line="240" w:lineRule="exact"/>
                              <w:jc w:val="center"/>
                              <w:rPr>
                                <w:color w:val="0000FF"/>
                              </w:rPr>
                            </w:pPr>
                            <w:r w:rsidRPr="00BA74E4">
                              <w:rPr>
                                <w:rFonts w:ascii="Book Antiqua" w:eastAsia="標楷體" w:hAnsi="Book Antiqua"/>
                                <w:color w:val="0000FF"/>
                                <w:sz w:val="20"/>
                              </w:rPr>
                              <w:t>教育局辦理審議程序後，函知各校結果</w:t>
                            </w:r>
                          </w:p>
                          <w:p w:rsidR="0008465A" w:rsidRDefault="0008465A">
                            <w:pPr>
                              <w:spacing w:line="340" w:lineRule="exact"/>
                              <w:jc w:val="center"/>
                              <w:rPr>
                                <w:rFonts w:ascii="Book Antiqua" w:eastAsia="標楷體" w:hAnsi="Book Antiqua"/>
                                <w:color w:val="000000"/>
                                <w:sz w:val="20"/>
                              </w:rPr>
                            </w:pPr>
                          </w:p>
                        </w:txbxContent>
                      </wps:txbx>
                      <wps:bodyPr vert="horz" wrap="square" lIns="91440" tIns="45720" rIns="91440" bIns="45720" anchor="t" anchorCtr="0" compatLnSpc="1">
                        <a:noAutofit/>
                      </wps:bodyPr>
                    </wps:wsp>
                  </a:graphicData>
                </a:graphic>
              </wp:anchor>
            </w:drawing>
          </mc:Choice>
          <mc:Fallback xmlns="">
            <w:pict>
              <v:rect id="矩形 40" o:spid="_x0000_s1076" style="position:absolute;margin-left:47.2pt;margin-top:212.05pt;width:410.95pt;height:3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MlCQIAAOQDAAAOAAAAZHJzL2Uyb0RvYy54bWysU12O0zAQfkfiDpbfadL0h27VdIW2WoS0&#10;gpUWDuA6dmPJf4zdJuUySLxxCI6DuAZjp7QF3hB5cGY84/F833xe3fZGk4OAoJyt6XhUUiIsd42y&#10;u5p+eH//YkFJiMw2TDsranoUgd6unz9bdX4pKtc63QggWMSGZedr2sbol0UReCsMCyPnhcWgdGBY&#10;RBd2RQOsw+pGF1VZzovOQePBcREC7m6GIF3n+lIKHt9JGUQkuqbYW8wr5HWb1mK9YssdMN8qfmqD&#10;/UMXhimLl55LbVhkZA/qr1JGcXDByTjizhROSsVFxoBoxuUfaJ5a5kXGguQEf6Yp/L+y/O3hEYhq&#10;cHYl8mOZwSH9+Pz1+7cvZJrp6XxYYtaTfwQkK3kBzYS1l2DSH1GQPlN6PFMq+kg4bs6q8U05n1PC&#10;MTadzBeLKnFeXE57CPG1cIYko6aAI8tMssNDiEPqr5R0mXX3Sus8Nm1JV9NqNi0rrM9QPVKz4XBw&#10;WjUpMR0JsNveaSAHlkSQv1MPv6WlWzYstENeDg3yMCqKhB2b1hZ/Fw6SFfttnwmcTFJ62tq65ois&#10;4rNAQK2DT5R0KLGaho97BoIS/cbiDG/GU6SYxOxMZy8rdOA6sr2OMMuxVE0jJYN5Fwcdo5A8iw/2&#10;yXOcYubOulf76KTK/F06OvWOUspgTrJPWr32c9blca5/AgAA//8DAFBLAwQUAAYACAAAACEAxA5A&#10;/d8AAAAKAQAADwAAAGRycy9kb3ducmV2LnhtbEyPy07DMBBF90j8gzVIbBB1YkJUhzhVqMQGCamE&#10;foAbu3GEHyF22/D3DCtYztyjO2fqzeIsOes5jsELyFcZEO37oEY/CNh/vNyvgcQkvZI2eC3gW0fY&#10;NNdXtaxUuPh3fe7SQLDEx0oKMClNFaWxN9rJuAqT9pgdw+xkwnEeqJrlBcudpSzLSurk6PGCkZPe&#10;Gt1/dicngL2Vrf3C8PF5e+zMHWvtK98JcXuztE9Akl7SHwy/+qgODTodwsmrSKwAXhRICihYkQNB&#10;gOflA5ADbjjjQJua/n+h+QEAAP//AwBQSwECLQAUAAYACAAAACEAtoM4kv4AAADhAQAAEwAAAAAA&#10;AAAAAAAAAAAAAAAAW0NvbnRlbnRfVHlwZXNdLnhtbFBLAQItABQABgAIAAAAIQA4/SH/1gAAAJQB&#10;AAALAAAAAAAAAAAAAAAAAC8BAABfcmVscy8ucmVsc1BLAQItABQABgAIAAAAIQB7vWMlCQIAAOQD&#10;AAAOAAAAAAAAAAAAAAAAAC4CAABkcnMvZTJvRG9jLnhtbFBLAQItABQABgAIAAAAIQDEDkD93wAA&#10;AAoBAAAPAAAAAAAAAAAAAAAAAGMEAABkcnMvZG93bnJldi54bWxQSwUGAAAAAAQABADzAAAAbwUA&#10;AAAA&#10;" filled="f" strokeweight=".70561mm">
                <v:textbox>
                  <w:txbxContent>
                    <w:p w:rsidR="0008465A" w:rsidRDefault="0008465A">
                      <w:pPr>
                        <w:spacing w:line="240" w:lineRule="exact"/>
                        <w:jc w:val="center"/>
                        <w:rPr>
                          <w:rFonts w:ascii="Book Antiqua" w:eastAsia="標楷體" w:hAnsi="Book Antiqua"/>
                          <w:color w:val="000000"/>
                          <w:sz w:val="20"/>
                          <w:shd w:val="clear" w:color="auto" w:fill="00FFFF"/>
                        </w:rPr>
                      </w:pPr>
                    </w:p>
                    <w:p w:rsidR="0008465A" w:rsidRPr="00BA74E4" w:rsidRDefault="009D14F6">
                      <w:pPr>
                        <w:spacing w:line="240" w:lineRule="exact"/>
                        <w:jc w:val="center"/>
                        <w:rPr>
                          <w:color w:val="0000FF"/>
                        </w:rPr>
                      </w:pPr>
                      <w:r w:rsidRPr="00BA74E4">
                        <w:rPr>
                          <w:rFonts w:ascii="Book Antiqua" w:eastAsia="標楷體" w:hAnsi="Book Antiqua"/>
                          <w:color w:val="0000FF"/>
                          <w:sz w:val="20"/>
                        </w:rPr>
                        <w:t>教育局辦理審議程序後，函知各校結果</w:t>
                      </w:r>
                    </w:p>
                    <w:p w:rsidR="0008465A" w:rsidRDefault="0008465A">
                      <w:pPr>
                        <w:spacing w:line="340" w:lineRule="exact"/>
                        <w:jc w:val="center"/>
                        <w:rPr>
                          <w:rFonts w:ascii="Book Antiqua" w:eastAsia="標楷體" w:hAnsi="Book Antiqua"/>
                          <w:color w:val="000000"/>
                          <w:sz w:val="20"/>
                        </w:rPr>
                      </w:pPr>
                    </w:p>
                  </w:txbxContent>
                </v:textbox>
              </v:rect>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margin">
                  <wp:posOffset>-52065</wp:posOffset>
                </wp:positionH>
                <wp:positionV relativeFrom="paragraph">
                  <wp:posOffset>2136138</wp:posOffset>
                </wp:positionV>
                <wp:extent cx="2626997" cy="3814"/>
                <wp:effectExtent l="38100" t="76200" r="0" b="110486"/>
                <wp:wrapNone/>
                <wp:docPr id="101" name="直線單箭頭接點 296"/>
                <wp:cNvGraphicFramePr/>
                <a:graphic xmlns:a="http://schemas.openxmlformats.org/drawingml/2006/main">
                  <a:graphicData uri="http://schemas.microsoft.com/office/word/2010/wordprocessingShape">
                    <wps:wsp>
                      <wps:cNvCnPr/>
                      <wps:spPr>
                        <a:xfrm flipH="1" flipV="1">
                          <a:off x="0" y="0"/>
                          <a:ext cx="2626997" cy="3814"/>
                        </a:xfrm>
                        <a:prstGeom prst="straightConnector1">
                          <a:avLst/>
                        </a:prstGeom>
                        <a:noFill/>
                        <a:ln w="9528" cap="flat">
                          <a:solidFill>
                            <a:srgbClr val="000000"/>
                          </a:solidFill>
                          <a:prstDash val="solid"/>
                          <a:miter/>
                          <a:tailEnd type="arrow"/>
                        </a:ln>
                      </wps:spPr>
                      <wps:bodyPr/>
                    </wps:wsp>
                  </a:graphicData>
                </a:graphic>
              </wp:anchor>
            </w:drawing>
          </mc:Choice>
          <mc:Fallback xmlns="">
            <w:pict>
              <v:shape w14:anchorId="4712B623" id="直線單箭頭接點 296" o:spid="_x0000_s1026" type="#_x0000_t32" style="position:absolute;margin-left:-4.1pt;margin-top:168.2pt;width:206.85pt;height:.3pt;flip:x y;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1r8QEAAIgDAAAOAAAAZHJzL2Uyb0RvYy54bWysUzuPEzEQ7pH4D5Z7sskC4bLK5oqEgwJB&#10;JB79xGvvWvJLtskmf4KSAiR0DeVdhUTB74Ho/gVjbwivDrGFNc9vZr6ZnZ/vtCJb7oO0pqaT0ZgS&#10;bphtpGlr+vLFxZ0zSkIE04Cyhtd0zwM9X9y+Ne9dxUvbWdVwTxDEhKp3Ne1idFVRBNZxDWFkHTfo&#10;FNZriKj6tmg89IiuVVGOx9Oit75x3jIeAlpXg5MuMr4QnMVnQgQeiaop9hbz6/O7SW+xmEPVenCd&#10;ZMc24B+60CANFj1BrSACee3lX1BaMm+DFXHErC6sEJLxPANOMxn/Mc3zDhzPsyA5wZ1oCv8Plj3d&#10;rj2RDe5uPKHEgMYlHd5/Onx+9/Xt9eH66uby6tubjzdfPpByNk109S5UmLU0a3/Uglv7NPtOeE2E&#10;ku4xotEsvUpS8uGkZJdp359o57tIGBrLaTmdzR5QwtB392xyL5UpBryU63yIj7jVJAk1DdGDbLu4&#10;tMbgfq0fKsD2SYhD4o+ElGzshVQK7VApQ/qazu6XeJMM8NiEgpi7C1bJJsWlsODbzVJ5soV0M/k7&#10;NvRbWCqygtANcdmVwqDSMvJEDVQRpHpoGhL3DlkF721/RFIGJ0xMDtwlaWObfaY023HdmYPjaaZ7&#10;+lXP2T9/oMV3AAAA//8DAFBLAwQUAAYACAAAACEADik6cN8AAAAKAQAADwAAAGRycy9kb3ducmV2&#10;LnhtbEyPTUvEMBCG74L/IYzgbTdxP0tturhCxYMsuBbPaTM2xWZSmmxb/73Zkx5n5uGd580Os+3Y&#10;iINvHUl4WApgSLXTLTUSyo9ikQDzQZFWnSOU8IMeDvntTaZS7SZ6x/EcGhZDyKdKggmhTzn3tUGr&#10;/NL1SPH25QarQhyHhutBTTHcdnwlxI5b1VL8YFSPzwbr7/PFSjie9uXEi+Q4lUX19jqaz0T4Fynv&#10;7+anR2AB5/AHw1U/qkMenSp3Ie1ZJ2GRrCIpYb3ebYBFYCO2W2DVdbMXwPOM/6+Q/wIAAP//AwBQ&#10;SwECLQAUAAYACAAAACEAtoM4kv4AAADhAQAAEwAAAAAAAAAAAAAAAAAAAAAAW0NvbnRlbnRfVHlw&#10;ZXNdLnhtbFBLAQItABQABgAIAAAAIQA4/SH/1gAAAJQBAAALAAAAAAAAAAAAAAAAAC8BAABfcmVs&#10;cy8ucmVsc1BLAQItABQABgAIAAAAIQBc8c1r8QEAAIgDAAAOAAAAAAAAAAAAAAAAAC4CAABkcnMv&#10;ZTJvRG9jLnhtbFBLAQItABQABgAIAAAAIQAOKTpw3wAAAAoBAAAPAAAAAAAAAAAAAAAAAEsEAABk&#10;cnMvZG93bnJldi54bWxQSwUGAAAAAAQABADzAAAAVwUAAAAA&#10;" strokeweight=".26467mm">
                <v:stroke endarrow="open" joinstyle="miter"/>
                <w10:wrap anchorx="margin"/>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margin">
                  <wp:posOffset>83823</wp:posOffset>
                </wp:positionH>
                <wp:positionV relativeFrom="paragraph">
                  <wp:posOffset>1394460</wp:posOffset>
                </wp:positionV>
                <wp:extent cx="2266953" cy="0"/>
                <wp:effectExtent l="0" t="0" r="0" b="0"/>
                <wp:wrapNone/>
                <wp:docPr id="102" name="直線接點 124"/>
                <wp:cNvGraphicFramePr/>
                <a:graphic xmlns:a="http://schemas.openxmlformats.org/drawingml/2006/main">
                  <a:graphicData uri="http://schemas.microsoft.com/office/word/2010/wordprocessingShape">
                    <wps:wsp>
                      <wps:cNvCnPr/>
                      <wps:spPr>
                        <a:xfrm>
                          <a:off x="0" y="0"/>
                          <a:ext cx="2266953" cy="0"/>
                        </a:xfrm>
                        <a:prstGeom prst="straightConnector1">
                          <a:avLst/>
                        </a:prstGeom>
                        <a:noFill/>
                        <a:ln w="9528" cap="flat">
                          <a:solidFill>
                            <a:srgbClr val="000000"/>
                          </a:solidFill>
                          <a:prstDash val="solid"/>
                          <a:miter/>
                        </a:ln>
                      </wps:spPr>
                      <wps:bodyPr/>
                    </wps:wsp>
                  </a:graphicData>
                </a:graphic>
              </wp:anchor>
            </w:drawing>
          </mc:Choice>
          <mc:Fallback xmlns="">
            <w:pict>
              <v:shape w14:anchorId="6557057D" id="直線接點 124" o:spid="_x0000_s1026" type="#_x0000_t32" style="position:absolute;margin-left:6.6pt;margin-top:109.8pt;width:178.5pt;height:0;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VOyAEAAE8DAAAOAAAAZHJzL2Uyb0RvYy54bWysU0uOEzEQ3SNxB8t70p2GiZhWOrNINGwQ&#10;RAIO4LjttCX/VGXSySU4AEjsuAESC+7DaG5B2clkZmCH6EX5U/VeuV5Vz6/2zrKdAjTBd3w6qTlT&#10;Xobe+G3HP7y/fvaSM0zC98IGrzp+UMivFk+fzMfYqiYMwfYKGJF4bMfY8SGl2FYVykE5gZMQlSen&#10;DuBEoiNsqx7ESOzOVk1dz6oxQB8hSIVIt6ujky8Kv9ZKprdao0rMdpzeloqFYjfZVou5aLcg4mDk&#10;6RniH17hhPGU9Ey1Ekmwj2D+onJGQsCg00QGVwWtjVSlBqpmWv9RzbtBRFVqIXEwnmXC/0cr3+zW&#10;wExPvasbzrxw1KSbL99vfnz+9enb7c+vbNq8yCqNEVsKXvo1nE4Y15BL3mtweaVi2L4oezgrq/aJ&#10;Sbpsmtns8uI5Z/LOV90DI2B6pYJjedNxTCDMdkjL4D31L8C0KCt2rzFRagLeAXJWH66NtaWN1rOx&#10;45cXDc2cFDRM2opUsBis6XNcRiBsN0sLbCfyTJQvF0i8j8JykpXA4RhXXMdpcSaprAEBrKclK3PU&#10;Iu82oT8Uico9da0EniYsj8XDc0Hf/weL3wAAAP//AwBQSwMEFAAGAAgAAAAhAPk5zOLeAAAACgEA&#10;AA8AAABkcnMvZG93bnJldi54bWxMj8FOwzAQRO9I/IO1SFwQdZqKUkKcqgL1hoTS9tKbG2/tQLyO&#10;YrcNf88iIcFxZp9mZ8rl6DtxxiG2gRRMJxkIpCaYlqyC3XZ9vwARkyaju0Co4AsjLKvrq1IXJlyo&#10;xvMmWcEhFAutwKXUF1LGxqHXcRJ6JL4dw+B1YjlYaQZ94XDfyTzL5tLrlviD0z2+OGw+NyevYPt6&#10;jDYf7t4e9ju9XtkPZ+v3Wqnbm3H1DCLhmP5g+KnP1aHiTodwIhNFx3qWM6kgnz7NQTAwe8zYOfw6&#10;sirl/wnVNwAAAP//AwBQSwECLQAUAAYACAAAACEAtoM4kv4AAADhAQAAEwAAAAAAAAAAAAAAAAAA&#10;AAAAW0NvbnRlbnRfVHlwZXNdLnhtbFBLAQItABQABgAIAAAAIQA4/SH/1gAAAJQBAAALAAAAAAAA&#10;AAAAAAAAAC8BAABfcmVscy8ucmVsc1BLAQItABQABgAIAAAAIQBSRcVOyAEAAE8DAAAOAAAAAAAA&#10;AAAAAAAAAC4CAABkcnMvZTJvRG9jLnhtbFBLAQItABQABgAIAAAAIQD5Oczi3gAAAAoBAAAPAAAA&#10;AAAAAAAAAAAAACIEAABkcnMvZG93bnJldi54bWxQSwUGAAAAAAQABADzAAAALQUAAAAA&#10;" strokeweight=".26467mm">
                <v:stroke joinstyle="miter"/>
                <w10:wrap anchorx="margin"/>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4966965</wp:posOffset>
                </wp:positionH>
                <wp:positionV relativeFrom="paragraph">
                  <wp:posOffset>418466</wp:posOffset>
                </wp:positionV>
                <wp:extent cx="0" cy="215268"/>
                <wp:effectExtent l="0" t="0" r="38100" b="32382"/>
                <wp:wrapNone/>
                <wp:docPr id="103" name="直線接點 301"/>
                <wp:cNvGraphicFramePr/>
                <a:graphic xmlns:a="http://schemas.openxmlformats.org/drawingml/2006/main">
                  <a:graphicData uri="http://schemas.microsoft.com/office/word/2010/wordprocessingShape">
                    <wps:wsp>
                      <wps:cNvCnPr/>
                      <wps:spPr>
                        <a:xfrm>
                          <a:off x="0" y="0"/>
                          <a:ext cx="0" cy="215268"/>
                        </a:xfrm>
                        <a:prstGeom prst="straightConnector1">
                          <a:avLst/>
                        </a:prstGeom>
                        <a:noFill/>
                        <a:ln w="9528" cap="flat">
                          <a:solidFill>
                            <a:srgbClr val="000000"/>
                          </a:solidFill>
                          <a:prstDash val="solid"/>
                          <a:miter/>
                        </a:ln>
                      </wps:spPr>
                      <wps:bodyPr/>
                    </wps:wsp>
                  </a:graphicData>
                </a:graphic>
              </wp:anchor>
            </w:drawing>
          </mc:Choice>
          <mc:Fallback xmlns="">
            <w:pict>
              <v:shape w14:anchorId="65E1B5DE" id="直線接點 301" o:spid="_x0000_s1026" type="#_x0000_t32" style="position:absolute;margin-left:391.1pt;margin-top:32.95pt;width:0;height:16.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3uxgEAAE4DAAAOAAAAZHJzL2Uyb0RvYy54bWysU0uOEzEQ3SNxB8t70p/RjIZWOrNINGwQ&#10;RAIOUHG7uy35p7JJJ5fgACCx4wZILLgPI25B2R0yzLBD9KJsl189V72qXt4cjGZ7iUE52/JqUXIm&#10;rXCdskPL3729fXbNWYhgO9DOypYfZeA3q6dPlpNvZO1GpzuJjEhsaCbf8jFG3xRFEKM0EBbOS0uX&#10;vUMDkY44FB3CROxGF3VZXhWTw86jEzIE8m7mS77K/H0vRXzd90FGpltOucVsMdtdssVqCc2A4Ecl&#10;TmnAP2RhQFl69Ey1gQjsPaq/qIwS6ILr40I4U7i+V0LmGqiaqnxUzZsRvMy1kDjBn2UK/49WvNpv&#10;kamOeldecGbBUJPuPn29+/bxx4cvP79/ZhdllVSafGgIvLZbPJ2C32Iq+dCjSSsVww5Z2eNZWXmI&#10;TMxOQd66uqyvrhNdcR/nMcQX0hmWNi0PEUENY1w7a6l9DqssLOxfhjgH/g5Ij1p3q7QmPzTasqnl&#10;zy9rGjkBNEu9hphjg9OqS7gECzjs1hrZHtJI5O+U0ANYemQDYZxx+SrBoDEqyiQBVaAtLUmYWYq0&#10;27numBXKfmpaBp4GLE3Fn+ccff8brH4BAAD//wMAUEsDBBQABgAIAAAAIQCPlksB3gAAAAkBAAAP&#10;AAAAZHJzL2Rvd25yZXYueG1sTI/BTsMwDIbvSLxDZCQuiKVU2mi7ptME2g0JdduFm9dkSUfjVEm2&#10;lbcniAMcbX/6/f31arIDuygfekcCnmYZMEWdkz1pAfvd5rEAFiKSxMGREvClAqya25saK+mu1KrL&#10;NmqWQihUKMDEOFach84oi2HmRkXpdnTeYkyj11x6vKZwO/A8yxbcYk/pg8FRvRjVfW7PVsDu9Rh0&#10;7h/e5h973Kz1yej2vRXi/m5aL4FFNcU/GH70kzo0yengziQDGwQ8F3meUAGLeQksAb+Lg4CyLIA3&#10;Nf/foPkGAAD//wMAUEsBAi0AFAAGAAgAAAAhALaDOJL+AAAA4QEAABMAAAAAAAAAAAAAAAAAAAAA&#10;AFtDb250ZW50X1R5cGVzXS54bWxQSwECLQAUAAYACAAAACEAOP0h/9YAAACUAQAACwAAAAAAAAAA&#10;AAAAAAAvAQAAX3JlbHMvLnJlbHNQSwECLQAUAAYACAAAACEAbUHt7sYBAABOAwAADgAAAAAAAAAA&#10;AAAAAAAuAgAAZHJzL2Uyb0RvYy54bWxQSwECLQAUAAYACAAAACEAj5ZLAd4AAAAJAQAADwAAAAAA&#10;AAAAAAAAAAAgBAAAZHJzL2Rvd25yZXYueG1sUEsFBgAAAAAEAAQA8wAAACsFAAAAAA==&#10;" strokeweight=".26467mm">
                <v:stroke joinstyle="miter"/>
              </v:shape>
            </w:pict>
          </mc:Fallback>
        </mc:AlternateContent>
      </w:r>
    </w:p>
    <w:p w:rsidR="0008465A" w:rsidRDefault="009D14F6">
      <w:pPr>
        <w:widowControl/>
        <w:spacing w:line="240" w:lineRule="auto"/>
        <w:textAlignment w:val="auto"/>
      </w:pPr>
      <w:r>
        <w:rPr>
          <w:noProof/>
        </w:rPr>
        <mc:AlternateContent>
          <mc:Choice Requires="wps">
            <w:drawing>
              <wp:anchor distT="0" distB="0" distL="114300" distR="114300" simplePos="0" relativeHeight="251668480" behindDoc="0" locked="0" layoutInCell="1" allowOverlap="1">
                <wp:simplePos x="0" y="0"/>
                <wp:positionH relativeFrom="column">
                  <wp:posOffset>829946</wp:posOffset>
                </wp:positionH>
                <wp:positionV relativeFrom="paragraph">
                  <wp:posOffset>2134237</wp:posOffset>
                </wp:positionV>
                <wp:extent cx="483873" cy="323853"/>
                <wp:effectExtent l="0" t="0" r="0" b="0"/>
                <wp:wrapNone/>
                <wp:docPr id="104" name="文字方塊 261"/>
                <wp:cNvGraphicFramePr/>
                <a:graphic xmlns:a="http://schemas.openxmlformats.org/drawingml/2006/main">
                  <a:graphicData uri="http://schemas.microsoft.com/office/word/2010/wordprocessingShape">
                    <wps:wsp>
                      <wps:cNvSpPr txBox="1"/>
                      <wps:spPr>
                        <a:xfrm>
                          <a:off x="0" y="0"/>
                          <a:ext cx="483873" cy="323853"/>
                        </a:xfrm>
                        <a:prstGeom prst="rect">
                          <a:avLst/>
                        </a:prstGeom>
                        <a:noFill/>
                        <a:ln>
                          <a:noFill/>
                          <a:prstDash/>
                        </a:ln>
                      </wps:spPr>
                      <wps:txbx>
                        <w:txbxContent>
                          <w:p w:rsidR="0008465A" w:rsidRDefault="009D14F6">
                            <w:pPr>
                              <w:rPr>
                                <w:rFonts w:ascii="標楷體" w:eastAsia="標楷體" w:hAnsi="標楷體"/>
                                <w:sz w:val="20"/>
                              </w:rPr>
                            </w:pPr>
                            <w:r>
                              <w:rPr>
                                <w:rFonts w:ascii="標楷體" w:eastAsia="標楷體" w:hAnsi="標楷體"/>
                                <w:sz w:val="20"/>
                              </w:rPr>
                              <w:t>通過</w:t>
                            </w:r>
                          </w:p>
                        </w:txbxContent>
                      </wps:txbx>
                      <wps:bodyPr vert="horz" wrap="square" lIns="91440" tIns="45720" rIns="91440" bIns="45720" anchor="t" anchorCtr="0" compatLnSpc="1">
                        <a:noAutofit/>
                      </wps:bodyPr>
                    </wps:wsp>
                  </a:graphicData>
                </a:graphic>
              </wp:anchor>
            </w:drawing>
          </mc:Choice>
          <mc:Fallback xmlns="">
            <w:pict>
              <v:shape id="文字方塊 261" o:spid="_x0000_s1077" type="#_x0000_t202" style="position:absolute;margin-left:65.35pt;margin-top:168.05pt;width:38.1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JR7AEAAKADAAAOAAAAZHJzL2Uyb0RvYy54bWysU1uO0zAU/UdiD5b/adIkM1OipiOgGoQ0&#10;AqTCAlzHbiz5he02KRtAYgHDNwtgASxoZh1cO22nGv4QP47vw8f3HJ/Mrwcl0Y45L4xu8HSSY8Q0&#10;Na3QmwZ//nTzYoaRD0S3RBrNGrxnHl8vnj+b97ZmhemMbJlDAKJ93dsGdyHYOss87ZgifmIs01Dk&#10;xikSIHSbrHWkB3QlsyLPL7PeuNY6Q5n3kF2ORbxI+JwzGj5w7llAssEwW0irS+s6rtliTuqNI7YT&#10;9DAG+YcpFBEaLj1BLUkgaOvEX1BKUGe84WFCjcoM54KyxAHYTPMnbFYdsSxxAXG8Pcnk/x8sfb/7&#10;6JBo4e3yCiNNFDzSw923+18/Hu5+3//8jorLaVSpt76G5pWF9jC8NgOcOOY9JCP5gTsVv0ALQR30&#10;3p80ZkNAFJLVrJxdlRhRKJVFObsoI0r2eNg6H94yo1DcNNjBEyZlye7Wh7H12BLv0uZGSJmeUeon&#10;idi3JL4bT8VyFmmM48ZdGNZDIl9WRy5r0+6BIlgaLu+M+4pRD/ZosP+yJY5hJN9p0P/ltKqin1JQ&#10;XVwVELjzyvq8QjQFqAYHjMbtmzB6EExgSbjVK0ujnuP8r7bBcJG4xiHHiQ6zgw2SWgfLRp+dx6nr&#10;8cda/AEAAP//AwBQSwMEFAAGAAgAAAAhABzsSdjfAAAACwEAAA8AAABkcnMvZG93bnJldi54bWxM&#10;j01PwzAMhu9I/IfISLuxpCt0W2k6TUNcQYwPiVvWeG21xqmabC3/HnOC42s/ev242EyuExccQutJ&#10;QzJXIJAqb1uqNby/Pd2uQIRoyJrOE2r4xgCb8vqqMLn1I73iZR9rwSUUcqOhibHPpQxVg86Eue+R&#10;eHf0gzOR41BLO5iRy10nF0pl0pmW+EJjetw1WJ32Z6fh4/n49XmnXupHd9+PflKS3FpqPbuZtg8g&#10;Ik7xD4ZffVaHkp0O/kw2iI5zqpaMakjTLAHBxEJlaxAHnqyWCciykP9/KH8AAAD//wMAUEsBAi0A&#10;FAAGAAgAAAAhALaDOJL+AAAA4QEAABMAAAAAAAAAAAAAAAAAAAAAAFtDb250ZW50X1R5cGVzXS54&#10;bWxQSwECLQAUAAYACAAAACEAOP0h/9YAAACUAQAACwAAAAAAAAAAAAAAAAAvAQAAX3JlbHMvLnJl&#10;bHNQSwECLQAUAAYACAAAACEASInyUewBAACgAwAADgAAAAAAAAAAAAAAAAAuAgAAZHJzL2Uyb0Rv&#10;Yy54bWxQSwECLQAUAAYACAAAACEAHOxJ2N8AAAALAQAADwAAAAAAAAAAAAAAAABGBAAAZHJzL2Rv&#10;d25yZXYueG1sUEsFBgAAAAAEAAQA8wAAAFIFAAAAAA==&#10;" filled="f" stroked="f">
                <v:textbox>
                  <w:txbxContent>
                    <w:p w:rsidR="0008465A" w:rsidRDefault="009D14F6">
                      <w:pPr>
                        <w:rPr>
                          <w:rFonts w:ascii="標楷體" w:eastAsia="標楷體" w:hAnsi="標楷體"/>
                          <w:sz w:val="20"/>
                        </w:rPr>
                      </w:pPr>
                      <w:r>
                        <w:rPr>
                          <w:rFonts w:ascii="標楷體" w:eastAsia="標楷體" w:hAnsi="標楷體"/>
                          <w:sz w:val="20"/>
                        </w:rPr>
                        <w:t>通過</w:t>
                      </w:r>
                    </w:p>
                  </w:txbxContent>
                </v:textbox>
              </v:shap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margin">
                  <wp:posOffset>-98426</wp:posOffset>
                </wp:positionH>
                <wp:positionV relativeFrom="paragraph">
                  <wp:posOffset>203197</wp:posOffset>
                </wp:positionV>
                <wp:extent cx="2531745" cy="251460"/>
                <wp:effectExtent l="0" t="0" r="0" b="0"/>
                <wp:wrapNone/>
                <wp:docPr id="105" name="文字方塊 71"/>
                <wp:cNvGraphicFramePr/>
                <a:graphic xmlns:a="http://schemas.openxmlformats.org/drawingml/2006/main">
                  <a:graphicData uri="http://schemas.microsoft.com/office/word/2010/wordprocessingShape">
                    <wps:wsp>
                      <wps:cNvSpPr txBox="1"/>
                      <wps:spPr>
                        <a:xfrm>
                          <a:off x="0" y="0"/>
                          <a:ext cx="2531745" cy="251460"/>
                        </a:xfrm>
                        <a:prstGeom prst="rect">
                          <a:avLst/>
                        </a:prstGeom>
                        <a:noFill/>
                        <a:ln>
                          <a:noFill/>
                          <a:prstDash/>
                        </a:ln>
                      </wps:spPr>
                      <wps:txbx>
                        <w:txbxContent>
                          <w:p w:rsidR="0008465A" w:rsidRDefault="009D14F6">
                            <w:pPr>
                              <w:snapToGrid w:val="0"/>
                              <w:spacing w:line="200" w:lineRule="exact"/>
                              <w:jc w:val="right"/>
                              <w:rPr>
                                <w:rFonts w:ascii="標楷體" w:eastAsia="標楷體" w:hAnsi="標楷體"/>
                                <w:b/>
                                <w:sz w:val="20"/>
                              </w:rPr>
                            </w:pPr>
                            <w:r>
                              <w:rPr>
                                <w:rFonts w:ascii="標楷體" w:eastAsia="標楷體" w:hAnsi="標楷體"/>
                                <w:b/>
                                <w:sz w:val="20"/>
                              </w:rPr>
                              <w:t>本市資優方案學生、 外縣市資優學生</w:t>
                            </w:r>
                          </w:p>
                        </w:txbxContent>
                      </wps:txbx>
                      <wps:bodyPr vert="horz" wrap="square" lIns="91440" tIns="45720" rIns="91440" bIns="45720" anchor="t" anchorCtr="0" compatLnSpc="1">
                        <a:noAutofit/>
                      </wps:bodyPr>
                    </wps:wsp>
                  </a:graphicData>
                </a:graphic>
              </wp:anchor>
            </w:drawing>
          </mc:Choice>
          <mc:Fallback xmlns="">
            <w:pict>
              <v:shape id="文字方塊 71" o:spid="_x0000_s1078" type="#_x0000_t202" style="position:absolute;margin-left:-7.75pt;margin-top:16pt;width:199.35pt;height:19.8pt;z-index:251731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OL7gEAAKADAAAOAAAAZHJzL2Uyb0RvYy54bWysU0tu2zAQ3RfIHQjuY30ixa1gOUhrpCgQ&#10;tAXcHoCmSIuA+ClJW3IvUKAHSNY9QA/QAyXn6JCyHSPdFdlQnA9n3nszml0NskNbZp3QqsbZJMWI&#10;KaobodY1/vrl5vw1Rs4T1ZBOK1bjHXP4an72atabiuW61V3DLIIiylW9qXHrvamSxNGWSeIm2jAF&#10;Qa6tJB5Mu04aS3qoLrskT9PLpNe2MVZT5hx4F2MQz2N9zhn1nzh3zKOuxoDNx9PGcxXOZD4j1doS&#10;0wq6h0H+A4UkQkHTY6kF8QRtrPinlBTUaqe5n1AtE825oCxyADZZ+ozNsiWGRS4gjjNHmdzLlaUf&#10;t58tEg3MLi0xUkTCkB7vfjz8vn+8+/Pw6yeaZkGk3rgKcpcGsv3wVg/w4OB34AzcB25l+AIrBHGQ&#10;e3eUmA0eUXDm5UU2LaAThVheZsVlnEHy9NpY598zLVG41NjCCKOyZHvrPCCB1ENKaKb0jei6OMZO&#10;PXOEvAVx7fgqhJPAY8Qbbn5YDZH8RXkgs9LNDjjCSkPzVtvvGPWwHjV23zbEMoy6Dwr0f5MVRdin&#10;aBTlNAfDnkZWpxGiKJSqscdovL7z4w7CEhjib9XS0CDoiP964zUXkWsAOSLaY4c1iBLsVzbs2akd&#10;s55+rPlfAAAA//8DAFBLAwQUAAYACAAAACEAmmLQjd4AAAAJAQAADwAAAGRycy9kb3ducmV2Lnht&#10;bEyPwU7DMBBE70j8g7VI3Fo7CWlLyKZCIK4gCkXi5sZuEhGvo9htwt+znOC42qeZN+V2dr042zF0&#10;nhCSpQJhqfamowbh/e1psQERoiaje08W4dsG2FaXF6UujJ/o1Z53sREcQqHQCG2MQyFlqFvrdFj6&#10;wRL/jn50OvI5NtKMeuJw18tUqZV0uiNuaPVgH1pbf+1ODmH/fPz8uFEvzaPLh8nPSpK7lYjXV/P9&#10;HYho5/gHw68+q0PFTgd/IhNEj7BI8pxRhCzlTQxkmywFcUBYJyuQVSn/L6h+AAAA//8DAFBLAQIt&#10;ABQABgAIAAAAIQC2gziS/gAAAOEBAAATAAAAAAAAAAAAAAAAAAAAAABbQ29udGVudF9UeXBlc10u&#10;eG1sUEsBAi0AFAAGAAgAAAAhADj9If/WAAAAlAEAAAsAAAAAAAAAAAAAAAAALwEAAF9yZWxzLy5y&#10;ZWxzUEsBAi0AFAAGAAgAAAAhAGDis4vuAQAAoAMAAA4AAAAAAAAAAAAAAAAALgIAAGRycy9lMm9E&#10;b2MueG1sUEsBAi0AFAAGAAgAAAAhAJpi0I3eAAAACQEAAA8AAAAAAAAAAAAAAAAASAQAAGRycy9k&#10;b3ducmV2LnhtbFBLBQYAAAAABAAEAPMAAABTBQAAAAA=&#10;" filled="f" stroked="f">
                <v:textbox>
                  <w:txbxContent>
                    <w:p w:rsidR="0008465A" w:rsidRDefault="009D14F6">
                      <w:pPr>
                        <w:snapToGrid w:val="0"/>
                        <w:spacing w:line="200" w:lineRule="exact"/>
                        <w:jc w:val="right"/>
                        <w:rPr>
                          <w:rFonts w:ascii="標楷體" w:eastAsia="標楷體" w:hAnsi="標楷體"/>
                          <w:b/>
                          <w:sz w:val="20"/>
                        </w:rPr>
                      </w:pPr>
                      <w:r>
                        <w:rPr>
                          <w:rFonts w:ascii="標楷體" w:eastAsia="標楷體" w:hAnsi="標楷體"/>
                          <w:b/>
                          <w:sz w:val="20"/>
                        </w:rPr>
                        <w:t>本市資優方案學生、</w:t>
                      </w:r>
                      <w:r>
                        <w:rPr>
                          <w:rFonts w:ascii="標楷體" w:eastAsia="標楷體" w:hAnsi="標楷體"/>
                          <w:b/>
                          <w:sz w:val="20"/>
                        </w:rPr>
                        <w:t xml:space="preserve"> </w:t>
                      </w:r>
                      <w:r>
                        <w:rPr>
                          <w:rFonts w:ascii="標楷體" w:eastAsia="標楷體" w:hAnsi="標楷體"/>
                          <w:b/>
                          <w:sz w:val="20"/>
                        </w:rPr>
                        <w:t>外縣市資優學生</w:t>
                      </w:r>
                    </w:p>
                  </w:txbxContent>
                </v:textbox>
                <w10:wrap anchorx="margin"/>
              </v:shape>
            </w:pict>
          </mc:Fallback>
        </mc:AlternateContent>
      </w:r>
    </w:p>
    <w:sectPr w:rsidR="0008465A" w:rsidSect="009804CC">
      <w:footerReference w:type="default" r:id="rId9"/>
      <w:pgSz w:w="11907" w:h="16840"/>
      <w:pgMar w:top="1134" w:right="1134" w:bottom="1134" w:left="1134" w:header="567" w:footer="567" w:gutter="0"/>
      <w:pgNumType w:fmt="numberInDash" w:start="1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DAE" w:rsidRDefault="009D14F6">
      <w:pPr>
        <w:spacing w:line="240" w:lineRule="auto"/>
      </w:pPr>
      <w:r>
        <w:separator/>
      </w:r>
    </w:p>
  </w:endnote>
  <w:endnote w:type="continuationSeparator" w:id="0">
    <w:p w:rsidR="00F10DAE" w:rsidRDefault="009D1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B23" w:rsidRDefault="009D14F6">
    <w:pPr>
      <w:pStyle w:val="a3"/>
      <w:jc w:val="center"/>
    </w:pPr>
    <w:r>
      <w:fldChar w:fldCharType="begin"/>
    </w:r>
    <w:r>
      <w:instrText xml:space="preserve"> PAGE </w:instrText>
    </w:r>
    <w:r>
      <w:fldChar w:fldCharType="separate"/>
    </w:r>
    <w:r>
      <w:t>- 151 -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DAE" w:rsidRDefault="009D14F6">
      <w:pPr>
        <w:spacing w:line="240" w:lineRule="auto"/>
      </w:pPr>
      <w:r>
        <w:rPr>
          <w:color w:val="000000"/>
        </w:rPr>
        <w:separator/>
      </w:r>
    </w:p>
  </w:footnote>
  <w:footnote w:type="continuationSeparator" w:id="0">
    <w:p w:rsidR="00F10DAE" w:rsidRDefault="009D14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5A"/>
    <w:rsid w:val="0008465A"/>
    <w:rsid w:val="000A7CF0"/>
    <w:rsid w:val="00103992"/>
    <w:rsid w:val="00132EEC"/>
    <w:rsid w:val="00387B94"/>
    <w:rsid w:val="006A0BDF"/>
    <w:rsid w:val="009804CC"/>
    <w:rsid w:val="009D14F6"/>
    <w:rsid w:val="00BA74E4"/>
    <w:rsid w:val="00DD3756"/>
    <w:rsid w:val="00DE15A3"/>
    <w:rsid w:val="00F10DAE"/>
    <w:rsid w:val="00FB6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5F363-88F8-4FA6-B70A-D2854AE8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textAlignment w:val="baseline"/>
    </w:pPr>
    <w:rPr>
      <w:rFonts w:ascii="Times New Roman" w:eastAsia="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customStyle="1" w:styleId="a4">
    <w:name w:val="頁尾 字元"/>
    <w:basedOn w:val="a0"/>
    <w:rPr>
      <w:rFonts w:ascii="Times New Roman" w:eastAsia="細明體" w:hAnsi="Times New Roman" w:cs="Times New Roman"/>
      <w:kern w:val="0"/>
      <w:sz w:val="20"/>
      <w:szCs w:val="20"/>
    </w:rPr>
  </w:style>
  <w:style w:type="paragraph" w:styleId="a5">
    <w:name w:val="Balloon Text"/>
    <w:basedOn w:val="a"/>
    <w:pPr>
      <w:spacing w:line="240" w:lineRule="auto"/>
    </w:pPr>
    <w:rPr>
      <w:rFonts w:ascii="Cambria" w:eastAsia="新細明體" w:hAnsi="Cambria"/>
      <w:sz w:val="18"/>
      <w:szCs w:val="18"/>
    </w:rPr>
  </w:style>
  <w:style w:type="character" w:customStyle="1" w:styleId="a6">
    <w:name w:val="註解方塊文字 字元"/>
    <w:basedOn w:val="a0"/>
    <w:rPr>
      <w:rFonts w:ascii="Cambria" w:eastAsia="新細明體" w:hAnsi="Cambria" w:cs="Times New Roman"/>
      <w:kern w:val="0"/>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basedOn w:val="a0"/>
    <w:rPr>
      <w:rFonts w:ascii="Times New Roman" w:eastAsia="細明體" w:hAnsi="Times New Roman" w:cs="Times New Roman"/>
      <w:kern w:val="0"/>
      <w:sz w:val="20"/>
      <w:szCs w:val="20"/>
    </w:rPr>
  </w:style>
  <w:style w:type="character" w:styleId="a9">
    <w:name w:val="Hyperlink"/>
    <w:basedOn w:val="a0"/>
    <w:rPr>
      <w:color w:val="0000FF"/>
      <w:u w:val="single"/>
    </w:rPr>
  </w:style>
  <w:style w:type="character" w:customStyle="1" w:styleId="aa">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rcgt.tp.edu.tw/" TargetMode="External"/><Relationship Id="rId3" Type="http://schemas.openxmlformats.org/officeDocument/2006/relationships/webSettings" Target="webSettings.xml"/><Relationship Id="rId7" Type="http://schemas.openxmlformats.org/officeDocument/2006/relationships/hyperlink" Target="https://trcgt.tp.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cgt.tp.edu.t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AEAA-SE030</dc:creator>
  <dc:description/>
  <cp:lastModifiedBy>user</cp:lastModifiedBy>
  <cp:revision>11</cp:revision>
  <cp:lastPrinted>2021-08-06T02:25:00Z</cp:lastPrinted>
  <dcterms:created xsi:type="dcterms:W3CDTF">2025-02-20T03:49:00Z</dcterms:created>
  <dcterms:modified xsi:type="dcterms:W3CDTF">2025-08-22T06:44:00Z</dcterms:modified>
</cp:coreProperties>
</file>